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850" w:rsidRPr="005D415A" w:rsidRDefault="00DD4850" w:rsidP="00DD4850">
      <w:pPr>
        <w:pStyle w:val="datumtevilka"/>
      </w:pPr>
      <w:r w:rsidRPr="005D415A">
        <w:t>Številka projekta: 00-9001</w:t>
      </w:r>
      <w:r w:rsidR="00E565DA">
        <w:t xml:space="preserve"> UPRA </w:t>
      </w:r>
      <w:r w:rsidR="00E565DA" w:rsidRPr="00E565DA">
        <w:t>Meritve in ocenjevanje stanja</w:t>
      </w:r>
    </w:p>
    <w:p w:rsidR="00DD4850" w:rsidRPr="005D415A" w:rsidRDefault="00DD4850" w:rsidP="00DD4850">
      <w:pPr>
        <w:pStyle w:val="datumtevilka"/>
      </w:pPr>
      <w:r w:rsidRPr="005D415A">
        <w:t>Številka zadeve:</w:t>
      </w:r>
      <w:r w:rsidRPr="005D415A">
        <w:tab/>
      </w:r>
      <w:r w:rsidR="005D3892" w:rsidRPr="005D3892">
        <w:t>43001-</w:t>
      </w:r>
      <w:r w:rsidR="009E3DBD">
        <w:t>327</w:t>
      </w:r>
      <w:r w:rsidR="005D3892" w:rsidRPr="005D3892">
        <w:t>/2021</w:t>
      </w:r>
    </w:p>
    <w:p w:rsidR="00DD4850" w:rsidRPr="005D415A" w:rsidRDefault="00DD4850" w:rsidP="00DD4850">
      <w:pPr>
        <w:pStyle w:val="datumtevilka"/>
      </w:pPr>
      <w:r w:rsidRPr="005D415A">
        <w:t>Datum:</w:t>
      </w:r>
      <w:r w:rsidR="009E3DBD">
        <w:t>21</w:t>
      </w:r>
      <w:r w:rsidR="005D3892">
        <w:t>.</w:t>
      </w:r>
      <w:r w:rsidR="009E3DBD">
        <w:t>7.</w:t>
      </w:r>
      <w:bookmarkStart w:id="0" w:name="_GoBack"/>
      <w:bookmarkEnd w:id="0"/>
      <w:r w:rsidR="005D3892">
        <w:t>2021</w:t>
      </w:r>
      <w:r w:rsidRPr="005D415A">
        <w:tab/>
      </w:r>
    </w:p>
    <w:p w:rsidR="00DD4850" w:rsidRPr="005D415A" w:rsidRDefault="00DD4850" w:rsidP="00DD4850">
      <w:pPr>
        <w:rPr>
          <w:lang w:val="sl-SI"/>
        </w:rPr>
      </w:pPr>
    </w:p>
    <w:p w:rsidR="00DD4850" w:rsidRPr="005D415A" w:rsidRDefault="00DD4850" w:rsidP="00DD4850">
      <w:pPr>
        <w:pStyle w:val="Footer"/>
        <w:rPr>
          <w:rFonts w:cs="Arial"/>
          <w:szCs w:val="20"/>
          <w:lang w:val="sl-SI"/>
        </w:rPr>
      </w:pPr>
    </w:p>
    <w:p w:rsidR="00DD4850" w:rsidRPr="005D415A" w:rsidRDefault="00DD4850" w:rsidP="00DD4850">
      <w:pPr>
        <w:pStyle w:val="Footer"/>
        <w:jc w:val="center"/>
        <w:rPr>
          <w:rFonts w:cs="Arial"/>
          <w:b/>
          <w:szCs w:val="20"/>
          <w:lang w:val="sl-SI"/>
        </w:rPr>
      </w:pPr>
      <w:r w:rsidRPr="005D415A">
        <w:rPr>
          <w:rFonts w:cs="Arial"/>
          <w:b/>
          <w:szCs w:val="20"/>
          <w:lang w:val="sl-SI"/>
        </w:rPr>
        <w:t>PROJEKTNA NALOGA</w:t>
      </w:r>
    </w:p>
    <w:p w:rsidR="00DD4850" w:rsidRDefault="00DD4850" w:rsidP="00DD4850">
      <w:pPr>
        <w:pStyle w:val="Footer"/>
        <w:jc w:val="center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z</w:t>
      </w:r>
      <w:r w:rsidRPr="005D415A">
        <w:rPr>
          <w:rFonts w:cs="Arial"/>
          <w:b/>
          <w:szCs w:val="20"/>
          <w:lang w:val="sl-SI"/>
        </w:rPr>
        <w:t>a</w:t>
      </w:r>
      <w:r>
        <w:rPr>
          <w:rFonts w:cs="Arial"/>
          <w:b/>
          <w:szCs w:val="20"/>
          <w:lang w:val="sl-SI"/>
        </w:rPr>
        <w:t xml:space="preserve"> </w:t>
      </w:r>
    </w:p>
    <w:p w:rsidR="00DD4850" w:rsidRPr="005D415A" w:rsidRDefault="00DD4850" w:rsidP="00DD4850">
      <w:pPr>
        <w:pStyle w:val="Footer"/>
        <w:jc w:val="center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 </w:t>
      </w:r>
    </w:p>
    <w:p w:rsidR="00DD4850" w:rsidRDefault="00DD4850" w:rsidP="00DD4850">
      <w:pPr>
        <w:jc w:val="center"/>
        <w:rPr>
          <w:rFonts w:cs="Arial"/>
          <w:b/>
          <w:lang w:val="it-IT"/>
        </w:rPr>
      </w:pPr>
      <w:proofErr w:type="spellStart"/>
      <w:r w:rsidRPr="000E245C">
        <w:rPr>
          <w:rFonts w:cs="Arial"/>
          <w:b/>
          <w:lang w:val="it-IT"/>
        </w:rPr>
        <w:t>Meritve</w:t>
      </w:r>
      <w:proofErr w:type="spellEnd"/>
      <w:r w:rsidRPr="000E245C">
        <w:rPr>
          <w:rFonts w:cs="Arial"/>
          <w:b/>
          <w:lang w:val="it-IT"/>
        </w:rPr>
        <w:t xml:space="preserve"> </w:t>
      </w:r>
      <w:proofErr w:type="spellStart"/>
      <w:r w:rsidRPr="000E245C">
        <w:rPr>
          <w:rFonts w:cs="Arial"/>
          <w:b/>
          <w:lang w:val="it-IT"/>
        </w:rPr>
        <w:t>torne</w:t>
      </w:r>
      <w:proofErr w:type="spellEnd"/>
      <w:r w:rsidRPr="000E245C">
        <w:rPr>
          <w:rFonts w:cs="Arial"/>
          <w:b/>
          <w:lang w:val="it-IT"/>
        </w:rPr>
        <w:t xml:space="preserve"> </w:t>
      </w:r>
      <w:proofErr w:type="spellStart"/>
      <w:r w:rsidRPr="000E245C">
        <w:rPr>
          <w:rFonts w:cs="Arial"/>
          <w:b/>
          <w:lang w:val="it-IT"/>
        </w:rPr>
        <w:t>sposobnosti</w:t>
      </w:r>
      <w:proofErr w:type="spellEnd"/>
      <w:r w:rsidRPr="000E245C">
        <w:rPr>
          <w:rFonts w:cs="Arial"/>
          <w:b/>
          <w:lang w:val="it-IT"/>
        </w:rPr>
        <w:t xml:space="preserve"> </w:t>
      </w:r>
      <w:proofErr w:type="spellStart"/>
      <w:r w:rsidRPr="000E245C">
        <w:rPr>
          <w:rFonts w:cs="Arial"/>
          <w:b/>
          <w:lang w:val="it-IT"/>
        </w:rPr>
        <w:t>voznih</w:t>
      </w:r>
      <w:proofErr w:type="spellEnd"/>
      <w:r w:rsidRPr="000E245C">
        <w:rPr>
          <w:rFonts w:cs="Arial"/>
          <w:b/>
          <w:lang w:val="it-IT"/>
        </w:rPr>
        <w:t xml:space="preserve"> </w:t>
      </w:r>
      <w:proofErr w:type="spellStart"/>
      <w:r w:rsidRPr="000E245C">
        <w:rPr>
          <w:rFonts w:cs="Arial"/>
          <w:b/>
          <w:lang w:val="it-IT"/>
        </w:rPr>
        <w:t>površin</w:t>
      </w:r>
      <w:proofErr w:type="spellEnd"/>
      <w:r w:rsidRPr="000E245C">
        <w:rPr>
          <w:rFonts w:cs="Arial"/>
          <w:b/>
          <w:lang w:val="it-IT"/>
        </w:rPr>
        <w:t xml:space="preserve"> z </w:t>
      </w:r>
      <w:proofErr w:type="spellStart"/>
      <w:r w:rsidRPr="000E245C">
        <w:rPr>
          <w:rFonts w:cs="Arial"/>
          <w:b/>
          <w:lang w:val="it-IT"/>
        </w:rPr>
        <w:t>napravo</w:t>
      </w:r>
      <w:proofErr w:type="spellEnd"/>
      <w:r w:rsidRPr="000E245C">
        <w:rPr>
          <w:rFonts w:cs="Arial"/>
          <w:b/>
          <w:lang w:val="it-IT"/>
        </w:rPr>
        <w:t xml:space="preserve"> SCRIMTEX </w:t>
      </w:r>
      <w:r w:rsidR="003D0C8B">
        <w:rPr>
          <w:rFonts w:cs="Arial"/>
          <w:b/>
          <w:lang w:val="it-IT"/>
        </w:rPr>
        <w:t xml:space="preserve">ali </w:t>
      </w:r>
      <w:proofErr w:type="spellStart"/>
      <w:r w:rsidR="003D0C8B">
        <w:rPr>
          <w:rFonts w:cs="Arial"/>
          <w:b/>
          <w:lang w:val="it-IT"/>
        </w:rPr>
        <w:t>enakov</w:t>
      </w:r>
      <w:r w:rsidR="00422112">
        <w:rPr>
          <w:rFonts w:cs="Arial"/>
          <w:b/>
          <w:lang w:val="it-IT"/>
        </w:rPr>
        <w:t>redno</w:t>
      </w:r>
      <w:proofErr w:type="spellEnd"/>
      <w:r w:rsidR="00422112">
        <w:rPr>
          <w:rFonts w:cs="Arial"/>
          <w:b/>
          <w:lang w:val="it-IT"/>
        </w:rPr>
        <w:t xml:space="preserve"> </w:t>
      </w:r>
    </w:p>
    <w:p w:rsidR="00DD4850" w:rsidRPr="000E245C" w:rsidRDefault="00DD4850" w:rsidP="00DD4850">
      <w:pPr>
        <w:jc w:val="center"/>
        <w:rPr>
          <w:rFonts w:cs="Arial"/>
          <w:b/>
          <w:sz w:val="24"/>
          <w:lang w:val="it-IT"/>
        </w:rPr>
      </w:pPr>
    </w:p>
    <w:p w:rsidR="00DD4850" w:rsidRDefault="00DD4850" w:rsidP="00DD4850">
      <w:pPr>
        <w:pStyle w:val="BodyText"/>
        <w:jc w:val="both"/>
      </w:pPr>
      <w:proofErr w:type="spellStart"/>
      <w:r>
        <w:t>Direkcija</w:t>
      </w:r>
      <w:proofErr w:type="spellEnd"/>
      <w:r>
        <w:t xml:space="preserve"> RS </w:t>
      </w:r>
      <w:proofErr w:type="spellStart"/>
      <w:r>
        <w:t>za</w:t>
      </w:r>
      <w:proofErr w:type="spellEnd"/>
      <w:r>
        <w:t xml:space="preserve"> </w:t>
      </w:r>
      <w:proofErr w:type="spellStart"/>
      <w:r w:rsidR="001C3848">
        <w:t>infrastrukturo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leta</w:t>
      </w:r>
      <w:proofErr w:type="spellEnd"/>
      <w:r>
        <w:t xml:space="preserve"> 1997 </w:t>
      </w:r>
      <w:proofErr w:type="spellStart"/>
      <w:r>
        <w:t>izvaja</w:t>
      </w:r>
      <w:proofErr w:type="spellEnd"/>
      <w:r>
        <w:t xml:space="preserve"> </w:t>
      </w:r>
      <w:proofErr w:type="spellStart"/>
      <w:r>
        <w:t>meritve</w:t>
      </w:r>
      <w:proofErr w:type="spellEnd"/>
      <w:r>
        <w:t xml:space="preserve"> </w:t>
      </w:r>
      <w:proofErr w:type="spellStart"/>
      <w:r>
        <w:t>torne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voznih</w:t>
      </w:r>
      <w:proofErr w:type="spellEnd"/>
      <w:r>
        <w:t xml:space="preserve"> </w:t>
      </w:r>
      <w:proofErr w:type="spellStart"/>
      <w:r>
        <w:t>površin</w:t>
      </w:r>
      <w:proofErr w:type="spellEnd"/>
      <w:r>
        <w:t xml:space="preserve"> z </w:t>
      </w:r>
      <w:proofErr w:type="spellStart"/>
      <w:r>
        <w:t>napravo</w:t>
      </w:r>
      <w:proofErr w:type="spellEnd"/>
      <w:r>
        <w:t xml:space="preserve"> SCRIMTEX, </w:t>
      </w:r>
      <w:proofErr w:type="spellStart"/>
      <w:r>
        <w:t>ki</w:t>
      </w:r>
      <w:proofErr w:type="spellEnd"/>
      <w:r>
        <w:t xml:space="preserve"> je </w:t>
      </w:r>
      <w:proofErr w:type="spellStart"/>
      <w:r>
        <w:t>pomemben</w:t>
      </w:r>
      <w:proofErr w:type="spellEnd"/>
      <w:r>
        <w:t xml:space="preserve"> </w:t>
      </w:r>
      <w:proofErr w:type="spellStart"/>
      <w:r>
        <w:t>pokazatelj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cestnega</w:t>
      </w:r>
      <w:proofErr w:type="spellEnd"/>
      <w:r>
        <w:t xml:space="preserve"> </w:t>
      </w:r>
      <w:proofErr w:type="spellStart"/>
      <w:r>
        <w:t>omrežja</w:t>
      </w:r>
      <w:proofErr w:type="spellEnd"/>
      <w:r>
        <w:t xml:space="preserve"> in </w:t>
      </w:r>
      <w:proofErr w:type="spellStart"/>
      <w:r>
        <w:t>služi</w:t>
      </w:r>
      <w:proofErr w:type="spellEnd"/>
      <w:r>
        <w:t xml:space="preserve"> </w:t>
      </w:r>
      <w:proofErr w:type="spellStart"/>
      <w:r>
        <w:t>kot</w:t>
      </w:r>
      <w:proofErr w:type="spellEnd"/>
      <w:r>
        <w:t xml:space="preserve"> </w:t>
      </w:r>
      <w:proofErr w:type="spellStart"/>
      <w:r>
        <w:t>osnova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pripravo</w:t>
      </w:r>
      <w:proofErr w:type="spellEnd"/>
      <w:r>
        <w:t xml:space="preserve"> </w:t>
      </w:r>
      <w:proofErr w:type="spellStart"/>
      <w:r>
        <w:t>plana</w:t>
      </w:r>
      <w:proofErr w:type="spellEnd"/>
      <w:r>
        <w:t xml:space="preserve"> </w:t>
      </w:r>
      <w:proofErr w:type="spellStart"/>
      <w:r>
        <w:t>investicijskega</w:t>
      </w:r>
      <w:proofErr w:type="spellEnd"/>
      <w:r>
        <w:t xml:space="preserve"> </w:t>
      </w:r>
      <w:proofErr w:type="spellStart"/>
      <w:r>
        <w:t>vzdrževanja</w:t>
      </w:r>
      <w:proofErr w:type="spellEnd"/>
      <w:r>
        <w:t xml:space="preserve">. </w:t>
      </w:r>
      <w:proofErr w:type="spellStart"/>
      <w:r>
        <w:t>Meritve</w:t>
      </w:r>
      <w:proofErr w:type="spellEnd"/>
      <w:r>
        <w:t xml:space="preserve"> </w:t>
      </w:r>
      <w:proofErr w:type="spellStart"/>
      <w:proofErr w:type="gramStart"/>
      <w:r>
        <w:t>torne</w:t>
      </w:r>
      <w:proofErr w:type="spellEnd"/>
      <w:proofErr w:type="gramEnd"/>
      <w:r>
        <w:t xml:space="preserve">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voznih</w:t>
      </w:r>
      <w:proofErr w:type="spellEnd"/>
      <w:r>
        <w:t xml:space="preserve"> </w:t>
      </w:r>
      <w:proofErr w:type="spellStart"/>
      <w:r>
        <w:t>površin</w:t>
      </w:r>
      <w:proofErr w:type="spellEnd"/>
      <w:r>
        <w:t xml:space="preserve"> se </w:t>
      </w:r>
      <w:proofErr w:type="spellStart"/>
      <w:r>
        <w:t>izvajajo</w:t>
      </w:r>
      <w:proofErr w:type="spellEnd"/>
      <w:r>
        <w:t xml:space="preserve"> </w:t>
      </w:r>
      <w:proofErr w:type="spellStart"/>
      <w:r w:rsidR="004E5244">
        <w:t>na</w:t>
      </w:r>
      <w:proofErr w:type="spellEnd"/>
      <w:r w:rsidR="004E5244">
        <w:t xml:space="preserve"> </w:t>
      </w:r>
      <w:proofErr w:type="spellStart"/>
      <w:r>
        <w:t>glavnih</w:t>
      </w:r>
      <w:proofErr w:type="spellEnd"/>
      <w:r>
        <w:t xml:space="preserve"> </w:t>
      </w:r>
      <w:proofErr w:type="spellStart"/>
      <w:r>
        <w:t>cestah</w:t>
      </w:r>
      <w:proofErr w:type="spellEnd"/>
      <w:r>
        <w:t xml:space="preserve"> I. in II. </w:t>
      </w:r>
      <w:proofErr w:type="spellStart"/>
      <w:proofErr w:type="gramStart"/>
      <w:r>
        <w:t>reda</w:t>
      </w:r>
      <w:proofErr w:type="spellEnd"/>
      <w:proofErr w:type="gramEnd"/>
      <w:r>
        <w:t xml:space="preserve">, </w:t>
      </w:r>
      <w:proofErr w:type="spellStart"/>
      <w:r>
        <w:t>regionalnih</w:t>
      </w:r>
      <w:proofErr w:type="spellEnd"/>
      <w:r>
        <w:t xml:space="preserve"> </w:t>
      </w:r>
      <w:proofErr w:type="spellStart"/>
      <w:r>
        <w:t>cestah</w:t>
      </w:r>
      <w:proofErr w:type="spellEnd"/>
      <w:r>
        <w:t xml:space="preserve"> I., II., III. </w:t>
      </w:r>
      <w:proofErr w:type="gramStart"/>
      <w:r>
        <w:t>in</w:t>
      </w:r>
      <w:proofErr w:type="gramEnd"/>
      <w:r>
        <w:t xml:space="preserve"> III. </w:t>
      </w:r>
      <w:proofErr w:type="spellStart"/>
      <w:proofErr w:type="gramStart"/>
      <w:r>
        <w:t>reda</w:t>
      </w:r>
      <w:proofErr w:type="spellEnd"/>
      <w:proofErr w:type="gramEnd"/>
      <w:r>
        <w:t xml:space="preserve"> - </w:t>
      </w:r>
      <w:proofErr w:type="spellStart"/>
      <w:r>
        <w:t>turistične</w:t>
      </w:r>
      <w:proofErr w:type="spellEnd"/>
      <w:r>
        <w:t xml:space="preserve"> </w:t>
      </w:r>
      <w:proofErr w:type="spellStart"/>
      <w:r>
        <w:t>ceste</w:t>
      </w:r>
      <w:proofErr w:type="spellEnd"/>
      <w:r>
        <w:t xml:space="preserve">. </w:t>
      </w:r>
    </w:p>
    <w:p w:rsidR="00DD4850" w:rsidRPr="005D415A" w:rsidRDefault="00DD4850" w:rsidP="00DD4850">
      <w:pPr>
        <w:jc w:val="both"/>
        <w:rPr>
          <w:rFonts w:cs="Arial"/>
          <w:sz w:val="22"/>
          <w:szCs w:val="22"/>
          <w:lang w:val="sl-SI"/>
        </w:rPr>
      </w:pPr>
    </w:p>
    <w:p w:rsidR="00DD4850" w:rsidRPr="005D415A" w:rsidRDefault="00DD4850" w:rsidP="00DD4850">
      <w:pPr>
        <w:jc w:val="center"/>
        <w:rPr>
          <w:rFonts w:cs="Arial"/>
          <w:b/>
          <w:sz w:val="24"/>
          <w:lang w:val="sl-SI"/>
        </w:rPr>
      </w:pPr>
    </w:p>
    <w:p w:rsidR="00DD4850" w:rsidRPr="005D415A" w:rsidRDefault="00DD4850" w:rsidP="00DD4850">
      <w:pPr>
        <w:rPr>
          <w:rFonts w:cs="Arial"/>
          <w:b/>
          <w:sz w:val="22"/>
          <w:szCs w:val="22"/>
          <w:lang w:val="sl-SI"/>
        </w:rPr>
      </w:pPr>
      <w:r w:rsidRPr="005D415A">
        <w:rPr>
          <w:rFonts w:cs="Arial"/>
          <w:b/>
          <w:sz w:val="22"/>
          <w:szCs w:val="22"/>
          <w:lang w:val="sl-SI"/>
        </w:rPr>
        <w:t>1.0 PREDMET NALOGE</w:t>
      </w:r>
    </w:p>
    <w:p w:rsidR="00DD4850" w:rsidRPr="005D415A" w:rsidRDefault="00DD4850" w:rsidP="00DD4850">
      <w:pPr>
        <w:jc w:val="both"/>
        <w:rPr>
          <w:rFonts w:cs="Arial"/>
          <w:sz w:val="24"/>
          <w:lang w:val="sl-SI"/>
        </w:rPr>
      </w:pPr>
    </w:p>
    <w:p w:rsidR="00DD4850" w:rsidRDefault="00DD4850" w:rsidP="00DD485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Predmet naloge je izvedba meritev torne sposobnosti voznih površin z napravo </w:t>
      </w:r>
      <w:r w:rsidRPr="00CE4AC7">
        <w:rPr>
          <w:sz w:val="20"/>
          <w:szCs w:val="20"/>
        </w:rPr>
        <w:t>SCRIMTEX</w:t>
      </w:r>
      <w:r w:rsidR="003D0C8B">
        <w:rPr>
          <w:sz w:val="20"/>
          <w:szCs w:val="20"/>
        </w:rPr>
        <w:t xml:space="preserve"> ali enakovredno</w:t>
      </w:r>
      <w:r>
        <w:rPr>
          <w:sz w:val="20"/>
          <w:szCs w:val="20"/>
        </w:rPr>
        <w:t xml:space="preserve">. V okviru naloge bo izbrani izvajalec izvajal naslednje naloge: </w:t>
      </w:r>
    </w:p>
    <w:p w:rsidR="00DD4850" w:rsidRDefault="00DD4850" w:rsidP="00DD4850">
      <w:pPr>
        <w:pStyle w:val="Default"/>
        <w:rPr>
          <w:sz w:val="20"/>
          <w:szCs w:val="20"/>
        </w:rPr>
      </w:pPr>
    </w:p>
    <w:p w:rsidR="00DD4850" w:rsidRDefault="00DD4850" w:rsidP="00DD4850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priprava programa meritev in usklajevanje potreb z naročnikom, </w:t>
      </w:r>
    </w:p>
    <w:p w:rsidR="00DD4850" w:rsidRDefault="00DD4850" w:rsidP="00DD4850">
      <w:pPr>
        <w:pStyle w:val="Default"/>
        <w:ind w:left="360" w:hanging="360"/>
        <w:jc w:val="both"/>
        <w:rPr>
          <w:sz w:val="20"/>
          <w:szCs w:val="20"/>
        </w:rPr>
      </w:pPr>
    </w:p>
    <w:p w:rsidR="00DD4850" w:rsidRDefault="00DD4850" w:rsidP="00DD4850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izvajanje meritev torne sposobnosti na celotnem državnem cestnem omrežju, s kontinuirnim zajemanjem in podajanjem rezultatov na vsakih 10 m, </w:t>
      </w:r>
    </w:p>
    <w:p w:rsidR="00DD4850" w:rsidRDefault="00DD4850" w:rsidP="00DD4850">
      <w:pPr>
        <w:pStyle w:val="Default"/>
        <w:ind w:left="360" w:hanging="360"/>
        <w:jc w:val="both"/>
        <w:rPr>
          <w:sz w:val="20"/>
          <w:szCs w:val="20"/>
        </w:rPr>
      </w:pPr>
    </w:p>
    <w:p w:rsidR="00DD4850" w:rsidRDefault="00DD4850" w:rsidP="00DD4850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podajanje vizualne ocene oziroma inženirske ocene torne sposobnosti na odsekih, kjer meritev ni možno izvesti z merilno napravo, </w:t>
      </w:r>
    </w:p>
    <w:p w:rsidR="00DD4850" w:rsidRDefault="00DD4850" w:rsidP="00DD4850">
      <w:pPr>
        <w:pStyle w:val="Default"/>
        <w:ind w:left="360" w:hanging="360"/>
        <w:jc w:val="both"/>
        <w:rPr>
          <w:sz w:val="20"/>
          <w:szCs w:val="20"/>
        </w:rPr>
      </w:pPr>
    </w:p>
    <w:p w:rsidR="00DD4850" w:rsidRDefault="00DD4850" w:rsidP="00DD4850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vpisovanje podatka o kilometrski tablici na ustreznem mestu ob rezultatih meritev, </w:t>
      </w:r>
    </w:p>
    <w:p w:rsidR="00DD4850" w:rsidRDefault="00DD4850" w:rsidP="00DD4850">
      <w:pPr>
        <w:pStyle w:val="Default"/>
        <w:ind w:left="360" w:hanging="360"/>
        <w:jc w:val="both"/>
        <w:rPr>
          <w:sz w:val="20"/>
          <w:szCs w:val="20"/>
        </w:rPr>
      </w:pPr>
    </w:p>
    <w:p w:rsidR="00DD4850" w:rsidRDefault="00DD4850" w:rsidP="00DD4850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urejanje izmerjenih podatkov, </w:t>
      </w:r>
    </w:p>
    <w:p w:rsidR="00DD4850" w:rsidRDefault="00DD4850" w:rsidP="00DD4850">
      <w:pPr>
        <w:pStyle w:val="Default"/>
        <w:ind w:left="360" w:hanging="360"/>
        <w:jc w:val="both"/>
        <w:rPr>
          <w:sz w:val="20"/>
          <w:szCs w:val="20"/>
        </w:rPr>
      </w:pPr>
    </w:p>
    <w:p w:rsidR="00DD4850" w:rsidRDefault="00DD4850" w:rsidP="00DD4850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obdelava oziroma analiziranje rezultatov</w:t>
      </w:r>
      <w:r w:rsidR="00184864">
        <w:rPr>
          <w:sz w:val="20"/>
          <w:szCs w:val="20"/>
        </w:rPr>
        <w:t xml:space="preserve"> za specifične potrebe naročnika</w:t>
      </w:r>
      <w:r>
        <w:rPr>
          <w:sz w:val="20"/>
          <w:szCs w:val="20"/>
        </w:rPr>
        <w:t xml:space="preserve">, </w:t>
      </w:r>
    </w:p>
    <w:p w:rsidR="00DD4850" w:rsidRDefault="00DD4850" w:rsidP="00DD4850">
      <w:pPr>
        <w:pStyle w:val="Default"/>
        <w:jc w:val="both"/>
        <w:rPr>
          <w:sz w:val="20"/>
          <w:szCs w:val="20"/>
        </w:rPr>
      </w:pPr>
    </w:p>
    <w:p w:rsidR="00DD4850" w:rsidRDefault="00DD4850" w:rsidP="00DD4850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homogenizacija rezultatov za izmerjene ceste,</w:t>
      </w:r>
    </w:p>
    <w:p w:rsidR="00DD4850" w:rsidRDefault="00DD4850" w:rsidP="00DD4850">
      <w:pPr>
        <w:pStyle w:val="Default"/>
        <w:ind w:left="360" w:hanging="360"/>
        <w:jc w:val="both"/>
        <w:rPr>
          <w:sz w:val="20"/>
          <w:szCs w:val="20"/>
        </w:rPr>
      </w:pPr>
    </w:p>
    <w:p w:rsidR="00DD4850" w:rsidRDefault="00DD4850" w:rsidP="00DD4850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priprava poročila o izvedbi meritev, homogenizaciji in statistični obdelavi v grafičnem in tabelaričnem prikazu v tiskani in elektronski obliki. </w:t>
      </w:r>
    </w:p>
    <w:p w:rsidR="00F82C70" w:rsidRDefault="00F82C70" w:rsidP="00F82C70">
      <w:pPr>
        <w:pStyle w:val="ListParagraph"/>
        <w:rPr>
          <w:szCs w:val="20"/>
        </w:rPr>
      </w:pPr>
    </w:p>
    <w:p w:rsidR="00F82C70" w:rsidRDefault="00B701F7" w:rsidP="00DD4850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 w:rsidRPr="00716E67">
        <w:rPr>
          <w:sz w:val="20"/>
          <w:szCs w:val="20"/>
        </w:rPr>
        <w:t>priprava rezultatov meritev za prikaz in obdelavo v GIS delovnem okolju v skladu s potrebami naročnika</w:t>
      </w:r>
    </w:p>
    <w:p w:rsidR="006B2AC9" w:rsidRDefault="006B2AC9" w:rsidP="006B2AC9">
      <w:pPr>
        <w:pStyle w:val="ListParagraph"/>
        <w:rPr>
          <w:szCs w:val="20"/>
        </w:rPr>
      </w:pPr>
    </w:p>
    <w:p w:rsidR="006B2AC9" w:rsidRDefault="006B2AC9" w:rsidP="00DD4850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Dinamičen zajem fotografij za prikaz trenutne situacije na cestišču</w:t>
      </w:r>
    </w:p>
    <w:p w:rsidR="00DD4850" w:rsidRDefault="00DD4850" w:rsidP="00DD4850">
      <w:pPr>
        <w:pStyle w:val="Default"/>
        <w:rPr>
          <w:sz w:val="20"/>
          <w:szCs w:val="20"/>
        </w:rPr>
      </w:pPr>
    </w:p>
    <w:p w:rsidR="00DD4850" w:rsidRPr="006F1E78" w:rsidRDefault="00DD4850" w:rsidP="00DD4850">
      <w:pPr>
        <w:jc w:val="both"/>
        <w:rPr>
          <w:rFonts w:cs="Arial"/>
          <w:sz w:val="22"/>
          <w:szCs w:val="22"/>
          <w:lang w:val="sl-SI"/>
        </w:rPr>
      </w:pPr>
      <w:r w:rsidRPr="006F1E78">
        <w:rPr>
          <w:szCs w:val="20"/>
          <w:lang w:val="sl-SI"/>
        </w:rPr>
        <w:t>Izvajalec bo za potrebe merit</w:t>
      </w:r>
      <w:r>
        <w:rPr>
          <w:szCs w:val="20"/>
          <w:lang w:val="sl-SI"/>
        </w:rPr>
        <w:t>ev</w:t>
      </w:r>
      <w:r w:rsidRPr="006F1E78">
        <w:rPr>
          <w:szCs w:val="20"/>
          <w:lang w:val="sl-SI"/>
        </w:rPr>
        <w:t xml:space="preserve"> torne sposobnosti voznih površin z napravo </w:t>
      </w:r>
      <w:r>
        <w:rPr>
          <w:szCs w:val="20"/>
          <w:lang w:val="sl-SI"/>
        </w:rPr>
        <w:t>SCRIMTEX</w:t>
      </w:r>
      <w:r w:rsidRPr="006F1E78">
        <w:rPr>
          <w:szCs w:val="20"/>
          <w:lang w:val="sl-SI"/>
        </w:rPr>
        <w:t xml:space="preserve"> </w:t>
      </w:r>
      <w:r w:rsidR="003D0C8B">
        <w:rPr>
          <w:szCs w:val="20"/>
          <w:lang w:val="sl-SI"/>
        </w:rPr>
        <w:t xml:space="preserve">ali enakovredno </w:t>
      </w:r>
      <w:r w:rsidRPr="006F1E78">
        <w:rPr>
          <w:szCs w:val="20"/>
          <w:lang w:val="sl-SI"/>
        </w:rPr>
        <w:t>od naročnika prejel potrebne podatke o poteku cest in odsekov ter njihovi</w:t>
      </w:r>
      <w:r>
        <w:rPr>
          <w:szCs w:val="20"/>
          <w:lang w:val="sl-SI"/>
        </w:rPr>
        <w:t>h dolžinah.</w:t>
      </w:r>
    </w:p>
    <w:p w:rsidR="00DD4850" w:rsidRPr="005D415A" w:rsidRDefault="00DD4850" w:rsidP="00DD4850">
      <w:pPr>
        <w:jc w:val="both"/>
        <w:rPr>
          <w:rFonts w:cs="Arial"/>
          <w:sz w:val="22"/>
          <w:szCs w:val="22"/>
          <w:lang w:val="sl-SI"/>
        </w:rPr>
      </w:pPr>
    </w:p>
    <w:p w:rsidR="00DD4850" w:rsidRPr="005D415A" w:rsidRDefault="00DD4850" w:rsidP="00DD4850">
      <w:pPr>
        <w:rPr>
          <w:rFonts w:cs="Arial"/>
          <w:b/>
          <w:sz w:val="22"/>
          <w:szCs w:val="22"/>
          <w:lang w:val="sl-SI"/>
        </w:rPr>
      </w:pPr>
      <w:r w:rsidRPr="005D415A">
        <w:rPr>
          <w:rFonts w:cs="Arial"/>
          <w:b/>
          <w:sz w:val="22"/>
          <w:szCs w:val="22"/>
          <w:lang w:val="sl-SI"/>
        </w:rPr>
        <w:t xml:space="preserve">2.0 OBSEG NALOGE </w:t>
      </w:r>
    </w:p>
    <w:p w:rsidR="00DD4850" w:rsidRPr="005D415A" w:rsidRDefault="00DD4850" w:rsidP="00DD4850">
      <w:pPr>
        <w:jc w:val="both"/>
        <w:rPr>
          <w:rFonts w:cs="Arial"/>
          <w:sz w:val="22"/>
          <w:szCs w:val="22"/>
          <w:lang w:val="sl-SI"/>
        </w:rPr>
      </w:pPr>
    </w:p>
    <w:p w:rsidR="00DD4850" w:rsidRDefault="00DD4850" w:rsidP="00DD485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Meritve torne sposobnosti voznih površin z napravo </w:t>
      </w:r>
      <w:r w:rsidRPr="00CE4AC7">
        <w:rPr>
          <w:sz w:val="20"/>
          <w:szCs w:val="20"/>
        </w:rPr>
        <w:t>SCRIMTEX</w:t>
      </w:r>
      <w:r>
        <w:rPr>
          <w:sz w:val="20"/>
          <w:szCs w:val="20"/>
        </w:rPr>
        <w:t xml:space="preserve"> </w:t>
      </w:r>
      <w:r w:rsidR="003D0C8B">
        <w:rPr>
          <w:sz w:val="20"/>
          <w:szCs w:val="20"/>
        </w:rPr>
        <w:t xml:space="preserve">ali enakovredno </w:t>
      </w:r>
      <w:r>
        <w:rPr>
          <w:sz w:val="20"/>
          <w:szCs w:val="20"/>
        </w:rPr>
        <w:t xml:space="preserve">se izvajajo na celotnem državnem omrežju v upravljanju Direkcije RS za </w:t>
      </w:r>
      <w:r w:rsidR="00CA1B6F">
        <w:rPr>
          <w:sz w:val="20"/>
          <w:szCs w:val="20"/>
        </w:rPr>
        <w:t>infrastrukturo</w:t>
      </w:r>
      <w:r>
        <w:rPr>
          <w:sz w:val="20"/>
          <w:szCs w:val="20"/>
        </w:rPr>
        <w:t xml:space="preserve">. Vsako leto se pomeri torna sposobnost na četrtini cestnega omrežja v upravljanju Direkcije RS za </w:t>
      </w:r>
      <w:r w:rsidR="00CA1B6F">
        <w:rPr>
          <w:sz w:val="20"/>
          <w:szCs w:val="20"/>
        </w:rPr>
        <w:t>infrastrukturo</w:t>
      </w:r>
      <w:r>
        <w:rPr>
          <w:sz w:val="20"/>
          <w:szCs w:val="20"/>
        </w:rPr>
        <w:t xml:space="preserve">. Natančen letni obseg del določi naročnik. V štiriletnem obdobju za kolikor se oddaja naročilo, se enkrat izmeri celotno omrežje cest v upravljanju Direkcije RS za </w:t>
      </w:r>
      <w:r w:rsidR="00CA1B6F">
        <w:rPr>
          <w:sz w:val="20"/>
          <w:szCs w:val="20"/>
        </w:rPr>
        <w:t>infrastrukturo</w:t>
      </w:r>
      <w:r>
        <w:rPr>
          <w:sz w:val="20"/>
          <w:szCs w:val="20"/>
        </w:rPr>
        <w:t xml:space="preserve">. </w:t>
      </w:r>
    </w:p>
    <w:p w:rsidR="00DD4850" w:rsidRDefault="00DD4850" w:rsidP="00DD4850">
      <w:pPr>
        <w:pStyle w:val="Default"/>
        <w:jc w:val="both"/>
        <w:rPr>
          <w:sz w:val="20"/>
          <w:szCs w:val="20"/>
        </w:rPr>
      </w:pPr>
    </w:p>
    <w:p w:rsidR="00DD4850" w:rsidRDefault="00DD4850" w:rsidP="00DD485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Meritve se izvajajo na v vnaprej določenem odseku, ki je podan s številko in s pripadajočo dolžino. Začetek meritve mora sovpadati z začetkom odseka po digitalni osi ceste, ki je praviloma v presečišču stikajočih se cest. Enako velja za konec meritve. Meritve se izvajajo nepretrgoma v smeri </w:t>
      </w:r>
      <w:proofErr w:type="spellStart"/>
      <w:r>
        <w:rPr>
          <w:sz w:val="20"/>
          <w:szCs w:val="20"/>
        </w:rPr>
        <w:t>stacionaže</w:t>
      </w:r>
      <w:proofErr w:type="spellEnd"/>
      <w:r>
        <w:rPr>
          <w:sz w:val="20"/>
          <w:szCs w:val="20"/>
        </w:rPr>
        <w:t xml:space="preserve"> oziroma v smeri poteka odseka ceste, izmerjene dolžine se ne prilagajajo dolžinam odsekov. Med izvajanjem meritev se beleži napisana </w:t>
      </w:r>
      <w:proofErr w:type="spellStart"/>
      <w:r>
        <w:rPr>
          <w:sz w:val="20"/>
          <w:szCs w:val="20"/>
        </w:rPr>
        <w:t>stacionaža</w:t>
      </w:r>
      <w:proofErr w:type="spellEnd"/>
      <w:r>
        <w:rPr>
          <w:sz w:val="20"/>
          <w:szCs w:val="20"/>
        </w:rPr>
        <w:t xml:space="preserve"> na kilometrskih tablicah v metrih/100 vseh kilometrskih tablic na ustreznem mestu ob rezultatih meritev.</w:t>
      </w:r>
      <w:r>
        <w:rPr>
          <w:sz w:val="20"/>
          <w:szCs w:val="20"/>
        </w:rPr>
        <w:br/>
      </w:r>
    </w:p>
    <w:p w:rsidR="00DD4850" w:rsidRDefault="00DD4850" w:rsidP="00DD4850">
      <w:pPr>
        <w:spacing w:line="240" w:lineRule="auto"/>
        <w:jc w:val="both"/>
        <w:rPr>
          <w:szCs w:val="20"/>
        </w:rPr>
      </w:pPr>
      <w:proofErr w:type="spellStart"/>
      <w:r w:rsidRPr="00333A11">
        <w:t>Meritve</w:t>
      </w:r>
      <w:proofErr w:type="spellEnd"/>
      <w:r w:rsidRPr="00333A11">
        <w:t xml:space="preserve"> </w:t>
      </w:r>
      <w:proofErr w:type="spellStart"/>
      <w:proofErr w:type="gramStart"/>
      <w:r w:rsidRPr="00333A11">
        <w:t>torne</w:t>
      </w:r>
      <w:proofErr w:type="spellEnd"/>
      <w:proofErr w:type="gramEnd"/>
      <w:r w:rsidRPr="00333A11">
        <w:t xml:space="preserve"> </w:t>
      </w:r>
      <w:proofErr w:type="spellStart"/>
      <w:r w:rsidRPr="00333A11">
        <w:t>sposobnosti</w:t>
      </w:r>
      <w:proofErr w:type="spellEnd"/>
      <w:r w:rsidRPr="00333A11">
        <w:t xml:space="preserve"> </w:t>
      </w:r>
      <w:proofErr w:type="spellStart"/>
      <w:r w:rsidRPr="00333A11">
        <w:t>voznih</w:t>
      </w:r>
      <w:proofErr w:type="spellEnd"/>
      <w:r w:rsidRPr="00333A11">
        <w:t xml:space="preserve"> </w:t>
      </w:r>
      <w:proofErr w:type="spellStart"/>
      <w:r w:rsidRPr="00333A11">
        <w:t>površin</w:t>
      </w:r>
      <w:proofErr w:type="spellEnd"/>
      <w:r w:rsidRPr="00333A11">
        <w:t xml:space="preserve"> se </w:t>
      </w:r>
      <w:proofErr w:type="spellStart"/>
      <w:r w:rsidRPr="00333A11">
        <w:t>izvajajo</w:t>
      </w:r>
      <w:proofErr w:type="spellEnd"/>
      <w:r w:rsidRPr="00333A11">
        <w:t xml:space="preserve"> z </w:t>
      </w:r>
      <w:proofErr w:type="spellStart"/>
      <w:r w:rsidRPr="00333A11">
        <w:t>napravo</w:t>
      </w:r>
      <w:proofErr w:type="spellEnd"/>
      <w:r w:rsidRPr="00333A11">
        <w:t xml:space="preserve"> SCRIMTEX </w:t>
      </w:r>
      <w:proofErr w:type="spellStart"/>
      <w:r w:rsidR="003D0C8B">
        <w:t>ali</w:t>
      </w:r>
      <w:proofErr w:type="spellEnd"/>
      <w:r w:rsidR="003D0C8B">
        <w:t xml:space="preserve"> </w:t>
      </w:r>
      <w:proofErr w:type="spellStart"/>
      <w:r w:rsidR="003D0C8B">
        <w:t>enakovredno</w:t>
      </w:r>
      <w:proofErr w:type="spellEnd"/>
      <w:r w:rsidR="003D0C8B">
        <w:t xml:space="preserve"> </w:t>
      </w:r>
      <w:proofErr w:type="spellStart"/>
      <w:r w:rsidRPr="00333A11">
        <w:t>skladno</w:t>
      </w:r>
      <w:proofErr w:type="spellEnd"/>
      <w:r w:rsidRPr="00333A11">
        <w:t xml:space="preserve"> z </w:t>
      </w:r>
      <w:proofErr w:type="spellStart"/>
      <w:r w:rsidRPr="00333A11">
        <w:t>navodili</w:t>
      </w:r>
      <w:proofErr w:type="spellEnd"/>
      <w:r w:rsidRPr="00333A11">
        <w:t xml:space="preserve"> </w:t>
      </w:r>
      <w:proofErr w:type="spellStart"/>
      <w:r w:rsidRPr="00333A11">
        <w:t>proizvajalca</w:t>
      </w:r>
      <w:proofErr w:type="spellEnd"/>
      <w:r w:rsidRPr="00333A11">
        <w:t xml:space="preserve"> </w:t>
      </w:r>
      <w:proofErr w:type="spellStart"/>
      <w:r w:rsidRPr="00333A11">
        <w:t>merilne</w:t>
      </w:r>
      <w:proofErr w:type="spellEnd"/>
      <w:r w:rsidRPr="00333A11">
        <w:t xml:space="preserve"> </w:t>
      </w:r>
      <w:proofErr w:type="spellStart"/>
      <w:r w:rsidRPr="00333A11">
        <w:t>naprave</w:t>
      </w:r>
      <w:proofErr w:type="spellEnd"/>
      <w:r w:rsidRPr="00333A11">
        <w:t xml:space="preserve"> in v </w:t>
      </w:r>
      <w:proofErr w:type="spellStart"/>
      <w:r w:rsidRPr="00333A11">
        <w:t>skladu</w:t>
      </w:r>
      <w:proofErr w:type="spellEnd"/>
      <w:r w:rsidRPr="00333A11">
        <w:t xml:space="preserve"> s TSC 06.620:2002 </w:t>
      </w:r>
      <w:proofErr w:type="spellStart"/>
      <w:r w:rsidRPr="00333A11">
        <w:t>Lastnosti</w:t>
      </w:r>
      <w:proofErr w:type="spellEnd"/>
      <w:r w:rsidRPr="00333A11">
        <w:t xml:space="preserve"> </w:t>
      </w:r>
      <w:proofErr w:type="spellStart"/>
      <w:r w:rsidRPr="00333A11">
        <w:t>voznih</w:t>
      </w:r>
      <w:proofErr w:type="spellEnd"/>
      <w:r w:rsidRPr="00333A11">
        <w:t xml:space="preserve"> </w:t>
      </w:r>
      <w:proofErr w:type="spellStart"/>
      <w:r w:rsidRPr="00333A11">
        <w:t>površin</w:t>
      </w:r>
      <w:proofErr w:type="spellEnd"/>
      <w:r w:rsidRPr="00333A11">
        <w:t xml:space="preserve"> – </w:t>
      </w:r>
      <w:proofErr w:type="spellStart"/>
      <w:r w:rsidRPr="00333A11">
        <w:t>Torn</w:t>
      </w:r>
      <w:r>
        <w:t>a</w:t>
      </w:r>
      <w:proofErr w:type="spellEnd"/>
      <w:r>
        <w:t xml:space="preserve"> </w:t>
      </w:r>
      <w:proofErr w:type="spellStart"/>
      <w:r>
        <w:t>sposobnost</w:t>
      </w:r>
      <w:proofErr w:type="spellEnd"/>
      <w:r>
        <w:t>.</w:t>
      </w:r>
      <w:r w:rsidRPr="00333A11">
        <w:t xml:space="preserve"> </w:t>
      </w:r>
      <w:proofErr w:type="spellStart"/>
      <w:r w:rsidRPr="00333A11">
        <w:t>Meritve</w:t>
      </w:r>
      <w:proofErr w:type="spellEnd"/>
      <w:r w:rsidRPr="00333A11">
        <w:t xml:space="preserve"> se </w:t>
      </w:r>
      <w:proofErr w:type="spellStart"/>
      <w:r w:rsidRPr="00333A11">
        <w:t>izvajajo</w:t>
      </w:r>
      <w:proofErr w:type="spellEnd"/>
      <w:r w:rsidRPr="00333A11">
        <w:t xml:space="preserve"> </w:t>
      </w:r>
      <w:proofErr w:type="spellStart"/>
      <w:r w:rsidRPr="00333A11">
        <w:t>pri</w:t>
      </w:r>
      <w:proofErr w:type="spellEnd"/>
      <w:r w:rsidRPr="00333A11">
        <w:t xml:space="preserve"> </w:t>
      </w:r>
      <w:proofErr w:type="spellStart"/>
      <w:r w:rsidRPr="00333A11">
        <w:t>hitrosti</w:t>
      </w:r>
      <w:proofErr w:type="spellEnd"/>
      <w:r w:rsidRPr="00333A11">
        <w:t xml:space="preserve"> 50 km/h </w:t>
      </w:r>
      <w:proofErr w:type="spellStart"/>
      <w:r w:rsidRPr="00333A11">
        <w:t>oziroma</w:t>
      </w:r>
      <w:proofErr w:type="spellEnd"/>
      <w:r w:rsidRPr="00333A11">
        <w:t xml:space="preserve">, </w:t>
      </w:r>
      <w:proofErr w:type="spellStart"/>
      <w:proofErr w:type="gramStart"/>
      <w:r w:rsidRPr="00333A11">
        <w:t>če</w:t>
      </w:r>
      <w:proofErr w:type="spellEnd"/>
      <w:proofErr w:type="gramEnd"/>
      <w:r w:rsidRPr="00333A11">
        <w:t xml:space="preserve"> </w:t>
      </w:r>
      <w:proofErr w:type="spellStart"/>
      <w:r w:rsidRPr="00333A11">
        <w:t>tega</w:t>
      </w:r>
      <w:proofErr w:type="spellEnd"/>
      <w:r w:rsidRPr="00333A11">
        <w:t xml:space="preserve"> ne </w:t>
      </w:r>
      <w:proofErr w:type="spellStart"/>
      <w:r w:rsidRPr="00333A11">
        <w:t>dovoljujejo</w:t>
      </w:r>
      <w:proofErr w:type="spellEnd"/>
      <w:r w:rsidRPr="00333A11">
        <w:t xml:space="preserve"> </w:t>
      </w:r>
      <w:proofErr w:type="spellStart"/>
      <w:r w:rsidRPr="00333A11">
        <w:t>elementi</w:t>
      </w:r>
      <w:proofErr w:type="spellEnd"/>
      <w:r w:rsidRPr="00333A11">
        <w:t xml:space="preserve"> </w:t>
      </w:r>
      <w:proofErr w:type="spellStart"/>
      <w:r w:rsidRPr="00333A11">
        <w:t>trase</w:t>
      </w:r>
      <w:proofErr w:type="spellEnd"/>
      <w:r w:rsidRPr="00333A11">
        <w:t xml:space="preserve">, se </w:t>
      </w:r>
      <w:proofErr w:type="spellStart"/>
      <w:r w:rsidRPr="00333A11">
        <w:t>meritve</w:t>
      </w:r>
      <w:proofErr w:type="spellEnd"/>
      <w:r w:rsidRPr="00333A11">
        <w:t xml:space="preserve"> </w:t>
      </w:r>
      <w:proofErr w:type="spellStart"/>
      <w:r w:rsidRPr="00333A11">
        <w:t>izvedejo</w:t>
      </w:r>
      <w:proofErr w:type="spellEnd"/>
      <w:r w:rsidRPr="00333A11">
        <w:t xml:space="preserve"> </w:t>
      </w:r>
      <w:proofErr w:type="spellStart"/>
      <w:r w:rsidRPr="00333A11">
        <w:t>pri</w:t>
      </w:r>
      <w:proofErr w:type="spellEnd"/>
      <w:r w:rsidRPr="00333A11">
        <w:t xml:space="preserve"> </w:t>
      </w:r>
      <w:proofErr w:type="spellStart"/>
      <w:r w:rsidRPr="00333A11">
        <w:t>nižji</w:t>
      </w:r>
      <w:proofErr w:type="spellEnd"/>
      <w:r w:rsidRPr="00333A11">
        <w:t xml:space="preserve"> </w:t>
      </w:r>
      <w:proofErr w:type="spellStart"/>
      <w:r w:rsidRPr="00333A11">
        <w:t>hitrosti</w:t>
      </w:r>
      <w:proofErr w:type="spellEnd"/>
      <w:r w:rsidRPr="00333A11">
        <w:t xml:space="preserve">. </w:t>
      </w:r>
      <w:proofErr w:type="spellStart"/>
      <w:r w:rsidRPr="00333A11">
        <w:t>Nižja</w:t>
      </w:r>
      <w:proofErr w:type="spellEnd"/>
      <w:r w:rsidRPr="00333A11">
        <w:t xml:space="preserve"> </w:t>
      </w:r>
      <w:proofErr w:type="spellStart"/>
      <w:r w:rsidRPr="00333A11">
        <w:t>merilna</w:t>
      </w:r>
      <w:proofErr w:type="spellEnd"/>
      <w:r w:rsidRPr="00333A11">
        <w:t xml:space="preserve"> </w:t>
      </w:r>
      <w:proofErr w:type="spellStart"/>
      <w:r w:rsidRPr="00333A11">
        <w:t>hitrost</w:t>
      </w:r>
      <w:proofErr w:type="spellEnd"/>
      <w:r w:rsidRPr="00333A11">
        <w:t xml:space="preserve">, </w:t>
      </w:r>
      <w:proofErr w:type="spellStart"/>
      <w:r w:rsidRPr="00333A11">
        <w:t>ki</w:t>
      </w:r>
      <w:proofErr w:type="spellEnd"/>
      <w:r w:rsidRPr="00333A11">
        <w:t xml:space="preserve"> je </w:t>
      </w:r>
      <w:proofErr w:type="spellStart"/>
      <w:r w:rsidRPr="00333A11">
        <w:t>lahko</w:t>
      </w:r>
      <w:proofErr w:type="spellEnd"/>
      <w:r w:rsidRPr="00333A11">
        <w:t xml:space="preserve"> </w:t>
      </w:r>
      <w:proofErr w:type="spellStart"/>
      <w:r w:rsidRPr="00333A11">
        <w:t>posledica</w:t>
      </w:r>
      <w:proofErr w:type="spellEnd"/>
      <w:r w:rsidRPr="00333A11">
        <w:t xml:space="preserve"> </w:t>
      </w:r>
      <w:proofErr w:type="spellStart"/>
      <w:r w:rsidRPr="00333A11">
        <w:t>voznikovih</w:t>
      </w:r>
      <w:proofErr w:type="spellEnd"/>
      <w:r w:rsidRPr="00333A11">
        <w:t xml:space="preserve"> </w:t>
      </w:r>
      <w:proofErr w:type="spellStart"/>
      <w:r w:rsidRPr="00333A11">
        <w:t>dejanj</w:t>
      </w:r>
      <w:proofErr w:type="spellEnd"/>
      <w:r w:rsidRPr="00333A11">
        <w:t xml:space="preserve">, </w:t>
      </w:r>
      <w:proofErr w:type="spellStart"/>
      <w:r w:rsidRPr="00333A11">
        <w:t>ovir</w:t>
      </w:r>
      <w:proofErr w:type="spellEnd"/>
      <w:r w:rsidRPr="00333A11">
        <w:t xml:space="preserve"> </w:t>
      </w:r>
      <w:proofErr w:type="spellStart"/>
      <w:proofErr w:type="gramStart"/>
      <w:r w:rsidRPr="00333A11">
        <w:t>na</w:t>
      </w:r>
      <w:proofErr w:type="spellEnd"/>
      <w:proofErr w:type="gramEnd"/>
      <w:r w:rsidRPr="00333A11">
        <w:t xml:space="preserve"> cesti </w:t>
      </w:r>
      <w:proofErr w:type="spellStart"/>
      <w:r w:rsidRPr="00333A11">
        <w:t>ali</w:t>
      </w:r>
      <w:proofErr w:type="spellEnd"/>
      <w:r w:rsidRPr="00333A11">
        <w:t xml:space="preserve"> same </w:t>
      </w:r>
      <w:proofErr w:type="spellStart"/>
      <w:r w:rsidRPr="00333A11">
        <w:t>geometrije</w:t>
      </w:r>
      <w:proofErr w:type="spellEnd"/>
      <w:r w:rsidRPr="00333A11">
        <w:t xml:space="preserve"> </w:t>
      </w:r>
      <w:proofErr w:type="spellStart"/>
      <w:r w:rsidRPr="00333A11">
        <w:t>ceste</w:t>
      </w:r>
      <w:proofErr w:type="spellEnd"/>
      <w:r w:rsidRPr="00333A11">
        <w:t xml:space="preserve"> (</w:t>
      </w:r>
      <w:proofErr w:type="spellStart"/>
      <w:r w:rsidRPr="00333A11">
        <w:t>npr</w:t>
      </w:r>
      <w:proofErr w:type="spellEnd"/>
      <w:r w:rsidRPr="00333A11">
        <w:t xml:space="preserve">. </w:t>
      </w:r>
      <w:proofErr w:type="spellStart"/>
      <w:r w:rsidRPr="00333A11">
        <w:t>krožišča</w:t>
      </w:r>
      <w:proofErr w:type="spellEnd"/>
      <w:r w:rsidRPr="00333A11">
        <w:t xml:space="preserve">, </w:t>
      </w:r>
      <w:proofErr w:type="spellStart"/>
      <w:r w:rsidRPr="00333A11">
        <w:t>radiji</w:t>
      </w:r>
      <w:proofErr w:type="spellEnd"/>
      <w:r w:rsidRPr="00333A11">
        <w:t xml:space="preserve"> </w:t>
      </w:r>
      <w:proofErr w:type="spellStart"/>
      <w:r w:rsidRPr="00333A11">
        <w:t>manjši</w:t>
      </w:r>
      <w:proofErr w:type="spellEnd"/>
      <w:r w:rsidRPr="00333A11">
        <w:t xml:space="preserve"> od 100m) se </w:t>
      </w:r>
      <w:proofErr w:type="spellStart"/>
      <w:r w:rsidRPr="00333A11">
        <w:t>lahko</w:t>
      </w:r>
      <w:proofErr w:type="spellEnd"/>
      <w:r w:rsidRPr="00333A11">
        <w:t xml:space="preserve"> </w:t>
      </w:r>
      <w:proofErr w:type="spellStart"/>
      <w:r w:rsidRPr="00333A11">
        <w:t>izjemoma</w:t>
      </w:r>
      <w:proofErr w:type="spellEnd"/>
      <w:r w:rsidRPr="00333A11">
        <w:t xml:space="preserve"> </w:t>
      </w:r>
      <w:proofErr w:type="spellStart"/>
      <w:r w:rsidRPr="00333A11">
        <w:t>uporablja</w:t>
      </w:r>
      <w:proofErr w:type="spellEnd"/>
      <w:r w:rsidRPr="00333A11">
        <w:t xml:space="preserve"> tam, </w:t>
      </w:r>
      <w:proofErr w:type="spellStart"/>
      <w:r w:rsidRPr="00333A11">
        <w:t>kjer</w:t>
      </w:r>
      <w:proofErr w:type="spellEnd"/>
      <w:r w:rsidRPr="00333A11">
        <w:t xml:space="preserve"> </w:t>
      </w:r>
      <w:proofErr w:type="spellStart"/>
      <w:r w:rsidRPr="00333A11">
        <w:t>ni</w:t>
      </w:r>
      <w:proofErr w:type="spellEnd"/>
      <w:r w:rsidRPr="00333A11">
        <w:t xml:space="preserve"> </w:t>
      </w:r>
      <w:proofErr w:type="spellStart"/>
      <w:r w:rsidRPr="00333A11">
        <w:t>mogoče</w:t>
      </w:r>
      <w:proofErr w:type="spellEnd"/>
      <w:r w:rsidRPr="00333A11">
        <w:t xml:space="preserve"> </w:t>
      </w:r>
      <w:proofErr w:type="spellStart"/>
      <w:r w:rsidRPr="00333A11">
        <w:t>meriti</w:t>
      </w:r>
      <w:proofErr w:type="spellEnd"/>
      <w:r w:rsidRPr="00333A11">
        <w:t xml:space="preserve"> s </w:t>
      </w:r>
      <w:proofErr w:type="spellStart"/>
      <w:r w:rsidRPr="00333A11">
        <w:t>predpisano</w:t>
      </w:r>
      <w:proofErr w:type="spellEnd"/>
      <w:r w:rsidRPr="00333A11">
        <w:t xml:space="preserve"> </w:t>
      </w:r>
      <w:proofErr w:type="spellStart"/>
      <w:r w:rsidRPr="00333A11">
        <w:t>merilno</w:t>
      </w:r>
      <w:proofErr w:type="spellEnd"/>
      <w:r w:rsidRPr="00333A11">
        <w:t xml:space="preserve"> </w:t>
      </w:r>
      <w:proofErr w:type="spellStart"/>
      <w:r w:rsidRPr="00333A11">
        <w:t>hitrostjo</w:t>
      </w:r>
      <w:proofErr w:type="spellEnd"/>
      <w:r w:rsidRPr="00333A11">
        <w:t xml:space="preserve"> 50 km/h. </w:t>
      </w:r>
      <w:proofErr w:type="spellStart"/>
      <w:r w:rsidRPr="00333A11">
        <w:t>Pri</w:t>
      </w:r>
      <w:proofErr w:type="spellEnd"/>
      <w:r w:rsidRPr="00333A11">
        <w:t xml:space="preserve"> </w:t>
      </w:r>
      <w:proofErr w:type="spellStart"/>
      <w:r w:rsidRPr="00333A11">
        <w:t>nižji</w:t>
      </w:r>
      <w:proofErr w:type="spellEnd"/>
      <w:r w:rsidRPr="00333A11">
        <w:t xml:space="preserve"> </w:t>
      </w:r>
      <w:proofErr w:type="spellStart"/>
      <w:r w:rsidRPr="00333A11">
        <w:t>merilni</w:t>
      </w:r>
      <w:proofErr w:type="spellEnd"/>
      <w:r w:rsidRPr="00333A11">
        <w:t xml:space="preserve"> </w:t>
      </w:r>
      <w:proofErr w:type="spellStart"/>
      <w:r w:rsidRPr="00333A11">
        <w:t>hitrosti</w:t>
      </w:r>
      <w:proofErr w:type="spellEnd"/>
      <w:r w:rsidRPr="00333A11">
        <w:t xml:space="preserve"> </w:t>
      </w:r>
      <w:proofErr w:type="spellStart"/>
      <w:r w:rsidRPr="00333A11">
        <w:t>dajejo</w:t>
      </w:r>
      <w:proofErr w:type="spellEnd"/>
      <w:r w:rsidRPr="00333A11">
        <w:t xml:space="preserve"> </w:t>
      </w:r>
      <w:proofErr w:type="spellStart"/>
      <w:r w:rsidRPr="00333A11">
        <w:t>meritve</w:t>
      </w:r>
      <w:proofErr w:type="spellEnd"/>
      <w:r w:rsidRPr="00333A11">
        <w:t xml:space="preserve"> </w:t>
      </w:r>
      <w:proofErr w:type="spellStart"/>
      <w:r w:rsidRPr="00333A11">
        <w:t>višje</w:t>
      </w:r>
      <w:proofErr w:type="spellEnd"/>
      <w:r w:rsidRPr="00333A11">
        <w:t xml:space="preserve"> </w:t>
      </w:r>
      <w:proofErr w:type="spellStart"/>
      <w:r w:rsidRPr="00333A11">
        <w:t>vrednosti</w:t>
      </w:r>
      <w:proofErr w:type="spellEnd"/>
      <w:r w:rsidRPr="00333A11">
        <w:t xml:space="preserve"> </w:t>
      </w:r>
      <w:proofErr w:type="spellStart"/>
      <w:r w:rsidRPr="00333A11">
        <w:t>tornega</w:t>
      </w:r>
      <w:proofErr w:type="spellEnd"/>
      <w:r w:rsidRPr="00333A11">
        <w:t xml:space="preserve"> </w:t>
      </w:r>
      <w:proofErr w:type="spellStart"/>
      <w:r w:rsidRPr="00333A11">
        <w:t>koeficienta</w:t>
      </w:r>
      <w:proofErr w:type="spellEnd"/>
      <w:r w:rsidRPr="00333A11">
        <w:t xml:space="preserve">, </w:t>
      </w:r>
      <w:proofErr w:type="spellStart"/>
      <w:r w:rsidRPr="00333A11">
        <w:t>zato</w:t>
      </w:r>
      <w:proofErr w:type="spellEnd"/>
      <w:r w:rsidRPr="00333A11">
        <w:t xml:space="preserve"> </w:t>
      </w:r>
      <w:proofErr w:type="spellStart"/>
      <w:r w:rsidRPr="00333A11">
        <w:t>številčni</w:t>
      </w:r>
      <w:proofErr w:type="spellEnd"/>
      <w:r w:rsidRPr="00333A11">
        <w:t xml:space="preserve"> </w:t>
      </w:r>
      <w:proofErr w:type="spellStart"/>
      <w:r w:rsidRPr="00333A11">
        <w:t>podatki</w:t>
      </w:r>
      <w:proofErr w:type="spellEnd"/>
      <w:r w:rsidRPr="00333A11">
        <w:t xml:space="preserve"> </w:t>
      </w:r>
      <w:proofErr w:type="spellStart"/>
      <w:r w:rsidRPr="00333A11">
        <w:t>niso</w:t>
      </w:r>
      <w:proofErr w:type="spellEnd"/>
      <w:r w:rsidRPr="00333A11">
        <w:t xml:space="preserve"> </w:t>
      </w:r>
      <w:proofErr w:type="spellStart"/>
      <w:r w:rsidRPr="00333A11">
        <w:t>neposredno</w:t>
      </w:r>
      <w:proofErr w:type="spellEnd"/>
      <w:r w:rsidRPr="00333A11">
        <w:t xml:space="preserve"> </w:t>
      </w:r>
      <w:proofErr w:type="spellStart"/>
      <w:r w:rsidRPr="00333A11">
        <w:t>primerljivi</w:t>
      </w:r>
      <w:proofErr w:type="spellEnd"/>
      <w:r w:rsidRPr="00333A11">
        <w:t xml:space="preserve">. </w:t>
      </w:r>
      <w:proofErr w:type="spellStart"/>
      <w:r w:rsidRPr="00333A11">
        <w:t>Zato</w:t>
      </w:r>
      <w:proofErr w:type="spellEnd"/>
      <w:r w:rsidRPr="00333A11">
        <w:t xml:space="preserve"> je v </w:t>
      </w:r>
      <w:proofErr w:type="spellStart"/>
      <w:r w:rsidRPr="00333A11">
        <w:t>takih</w:t>
      </w:r>
      <w:proofErr w:type="spellEnd"/>
      <w:r w:rsidRPr="00333A11">
        <w:t xml:space="preserve"> </w:t>
      </w:r>
      <w:proofErr w:type="spellStart"/>
      <w:r w:rsidRPr="00333A11">
        <w:t>primerih</w:t>
      </w:r>
      <w:proofErr w:type="spellEnd"/>
      <w:r w:rsidRPr="00333A11">
        <w:t xml:space="preserve"> </w:t>
      </w:r>
      <w:proofErr w:type="spellStart"/>
      <w:r w:rsidRPr="00333A11">
        <w:t>potrebno</w:t>
      </w:r>
      <w:proofErr w:type="spellEnd"/>
      <w:r w:rsidRPr="00333A11">
        <w:t xml:space="preserve"> </w:t>
      </w:r>
      <w:proofErr w:type="spellStart"/>
      <w:r w:rsidRPr="00333A11">
        <w:t>vrednosti</w:t>
      </w:r>
      <w:proofErr w:type="spellEnd"/>
      <w:r w:rsidRPr="00333A11">
        <w:t xml:space="preserve"> </w:t>
      </w:r>
      <w:proofErr w:type="spellStart"/>
      <w:r w:rsidRPr="00333A11">
        <w:t>tornega</w:t>
      </w:r>
      <w:proofErr w:type="spellEnd"/>
      <w:r w:rsidRPr="00333A11">
        <w:t xml:space="preserve"> </w:t>
      </w:r>
      <w:proofErr w:type="spellStart"/>
      <w:r w:rsidRPr="00333A11">
        <w:t>koeficienta</w:t>
      </w:r>
      <w:proofErr w:type="spellEnd"/>
      <w:r w:rsidRPr="00333A11">
        <w:t xml:space="preserve">, </w:t>
      </w:r>
      <w:proofErr w:type="spellStart"/>
      <w:r w:rsidRPr="00333A11">
        <w:t>ki</w:t>
      </w:r>
      <w:proofErr w:type="spellEnd"/>
      <w:r w:rsidRPr="00333A11">
        <w:t xml:space="preserve"> se </w:t>
      </w:r>
      <w:proofErr w:type="spellStart"/>
      <w:r w:rsidRPr="00333A11">
        <w:t>merijo</w:t>
      </w:r>
      <w:proofErr w:type="spellEnd"/>
      <w:r w:rsidRPr="00333A11">
        <w:t xml:space="preserve"> </w:t>
      </w:r>
      <w:proofErr w:type="spellStart"/>
      <w:r w:rsidRPr="00333A11">
        <w:t>pri</w:t>
      </w:r>
      <w:proofErr w:type="spellEnd"/>
      <w:r w:rsidRPr="00333A11">
        <w:t xml:space="preserve"> </w:t>
      </w:r>
      <w:proofErr w:type="spellStart"/>
      <w:r w:rsidRPr="00333A11">
        <w:t>drugačnih</w:t>
      </w:r>
      <w:proofErr w:type="spellEnd"/>
      <w:r w:rsidRPr="00333A11">
        <w:t xml:space="preserve"> </w:t>
      </w:r>
      <w:proofErr w:type="spellStart"/>
      <w:r w:rsidRPr="00333A11">
        <w:t>hitrostih</w:t>
      </w:r>
      <w:proofErr w:type="spellEnd"/>
      <w:r w:rsidRPr="00333A11">
        <w:t xml:space="preserve"> (</w:t>
      </w:r>
      <w:proofErr w:type="spellStart"/>
      <w:r w:rsidRPr="00333A11">
        <w:t>nižjih</w:t>
      </w:r>
      <w:proofErr w:type="spellEnd"/>
      <w:r w:rsidRPr="00333A11">
        <w:t xml:space="preserve"> </w:t>
      </w:r>
      <w:proofErr w:type="gramStart"/>
      <w:r w:rsidRPr="00333A11">
        <w:t>od</w:t>
      </w:r>
      <w:proofErr w:type="gramEnd"/>
      <w:r w:rsidRPr="00333A11">
        <w:t xml:space="preserve"> 50 km/h) </w:t>
      </w:r>
      <w:proofErr w:type="spellStart"/>
      <w:r w:rsidRPr="00333A11">
        <w:t>korigirati</w:t>
      </w:r>
      <w:proofErr w:type="spellEnd"/>
      <w:r w:rsidRPr="00333A11">
        <w:t xml:space="preserve"> z </w:t>
      </w:r>
      <w:proofErr w:type="spellStart"/>
      <w:r w:rsidRPr="00333A11">
        <w:t>ustreznimi</w:t>
      </w:r>
      <w:proofErr w:type="spellEnd"/>
      <w:r w:rsidRPr="00333A11">
        <w:t xml:space="preserve"> </w:t>
      </w:r>
      <w:proofErr w:type="spellStart"/>
      <w:r w:rsidRPr="00333A11">
        <w:t>korekcijskimi</w:t>
      </w:r>
      <w:proofErr w:type="spellEnd"/>
      <w:r w:rsidRPr="00333A11">
        <w:t xml:space="preserve"> </w:t>
      </w:r>
      <w:proofErr w:type="spellStart"/>
      <w:r w:rsidRPr="00333A11">
        <w:t>faktorji</w:t>
      </w:r>
      <w:proofErr w:type="spellEnd"/>
      <w:r w:rsidRPr="00333A11">
        <w:t xml:space="preserve">. </w:t>
      </w:r>
      <w:r>
        <w:rPr>
          <w:szCs w:val="20"/>
        </w:rPr>
        <w:t xml:space="preserve">Na </w:t>
      </w:r>
      <w:proofErr w:type="spellStart"/>
      <w:r>
        <w:rPr>
          <w:szCs w:val="20"/>
        </w:rPr>
        <w:t>odsekih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kjer</w:t>
      </w:r>
      <w:proofErr w:type="spellEnd"/>
      <w:r>
        <w:rPr>
          <w:szCs w:val="20"/>
        </w:rPr>
        <w:t xml:space="preserve"> </w:t>
      </w:r>
      <w:proofErr w:type="spellStart"/>
      <w:proofErr w:type="gramStart"/>
      <w:r>
        <w:rPr>
          <w:szCs w:val="20"/>
        </w:rPr>
        <w:t>ni</w:t>
      </w:r>
      <w:proofErr w:type="spellEnd"/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možno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izvesti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meritev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celotni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odsek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oziroma</w:t>
      </w:r>
      <w:proofErr w:type="spellEnd"/>
      <w:r>
        <w:rPr>
          <w:szCs w:val="20"/>
        </w:rPr>
        <w:t xml:space="preserve"> del </w:t>
      </w:r>
      <w:proofErr w:type="spellStart"/>
      <w:r>
        <w:rPr>
          <w:szCs w:val="20"/>
        </w:rPr>
        <w:t>odseka</w:t>
      </w:r>
      <w:proofErr w:type="spellEnd"/>
      <w:r>
        <w:rPr>
          <w:szCs w:val="20"/>
        </w:rPr>
        <w:t xml:space="preserve">) se </w:t>
      </w:r>
      <w:proofErr w:type="spellStart"/>
      <w:r>
        <w:rPr>
          <w:szCs w:val="20"/>
        </w:rPr>
        <w:t>poda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inženirska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ocena</w:t>
      </w:r>
      <w:proofErr w:type="spellEnd"/>
      <w:r>
        <w:rPr>
          <w:szCs w:val="20"/>
        </w:rPr>
        <w:t xml:space="preserve"> o </w:t>
      </w:r>
      <w:proofErr w:type="spellStart"/>
      <w:r>
        <w:rPr>
          <w:szCs w:val="20"/>
        </w:rPr>
        <w:t>stanju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vozišča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na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podlagi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izvedenega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ogleda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voznih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površin</w:t>
      </w:r>
      <w:proofErr w:type="spellEnd"/>
      <w:r>
        <w:rPr>
          <w:szCs w:val="20"/>
        </w:rPr>
        <w:t xml:space="preserve">. </w:t>
      </w:r>
      <w:proofErr w:type="spellStart"/>
      <w:r>
        <w:rPr>
          <w:szCs w:val="20"/>
        </w:rPr>
        <w:t>Razlog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za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oceno</w:t>
      </w:r>
      <w:proofErr w:type="spellEnd"/>
      <w:r>
        <w:rPr>
          <w:szCs w:val="20"/>
        </w:rPr>
        <w:t xml:space="preserve"> pa se </w:t>
      </w:r>
      <w:proofErr w:type="spellStart"/>
      <w:r>
        <w:rPr>
          <w:szCs w:val="20"/>
        </w:rPr>
        <w:t>vpiše</w:t>
      </w:r>
      <w:proofErr w:type="spellEnd"/>
      <w:r>
        <w:rPr>
          <w:szCs w:val="20"/>
        </w:rPr>
        <w:t xml:space="preserve"> v </w:t>
      </w:r>
      <w:proofErr w:type="spellStart"/>
      <w:r>
        <w:rPr>
          <w:szCs w:val="20"/>
        </w:rPr>
        <w:t>opombe</w:t>
      </w:r>
      <w:proofErr w:type="spellEnd"/>
      <w:r>
        <w:rPr>
          <w:szCs w:val="20"/>
        </w:rPr>
        <w:t xml:space="preserve">. </w:t>
      </w:r>
    </w:p>
    <w:p w:rsidR="00DD4850" w:rsidRDefault="00DD4850" w:rsidP="00DD4850">
      <w:pPr>
        <w:pStyle w:val="Default"/>
        <w:jc w:val="both"/>
        <w:rPr>
          <w:sz w:val="20"/>
          <w:szCs w:val="20"/>
        </w:rPr>
      </w:pPr>
    </w:p>
    <w:p w:rsidR="00DD4850" w:rsidRDefault="00DD4850" w:rsidP="00DD485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Odseki, kjer se meritve ne izvajajo so: </w:t>
      </w:r>
    </w:p>
    <w:p w:rsidR="00DD4850" w:rsidRDefault="00DD4850" w:rsidP="00DD4850">
      <w:pPr>
        <w:pStyle w:val="Defaul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makadamska vozišča, </w:t>
      </w:r>
    </w:p>
    <w:p w:rsidR="00DD4850" w:rsidRDefault="00DD4850" w:rsidP="00DD4850">
      <w:pPr>
        <w:pStyle w:val="Defaul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tlakovana vozišča, </w:t>
      </w:r>
    </w:p>
    <w:p w:rsidR="00DD4850" w:rsidRDefault="00DD4850" w:rsidP="00DD4850">
      <w:pPr>
        <w:pStyle w:val="Defaul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preozka vozišča oziroma vozišča, kjer so elementi trase, ki onemogočajo korektno izvedbo meritev, </w:t>
      </w:r>
    </w:p>
    <w:p w:rsidR="00DD4850" w:rsidRDefault="00DD4850" w:rsidP="00DD4850">
      <w:pPr>
        <w:pStyle w:val="Defaul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območja neposredno pred mejnimi prehodi, </w:t>
      </w:r>
    </w:p>
    <w:p w:rsidR="00DD4850" w:rsidRDefault="00DD4850" w:rsidP="00DD4850">
      <w:pPr>
        <w:pStyle w:val="Defaul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deli odsekov, kjer se obnavlja vozna površina, </w:t>
      </w:r>
    </w:p>
    <w:p w:rsidR="00DD4850" w:rsidRDefault="00DD4850" w:rsidP="00DD4850">
      <w:pPr>
        <w:pStyle w:val="Defaul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priključki. </w:t>
      </w:r>
    </w:p>
    <w:p w:rsidR="00DD4850" w:rsidRDefault="00DD4850" w:rsidP="00DD4850">
      <w:pPr>
        <w:pStyle w:val="Default"/>
        <w:rPr>
          <w:sz w:val="20"/>
          <w:szCs w:val="20"/>
        </w:rPr>
      </w:pPr>
    </w:p>
    <w:p w:rsidR="00DD4850" w:rsidRDefault="00DD4850" w:rsidP="00DD485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Se pa na zgoraj naštetih odsekih poda ocena torne sposobnosti, razen za makadamska vozišča, tlakovana vozišča in vozišča, kjer se obnavlja voziščna konstrukcija. Rezult</w:t>
      </w:r>
      <w:r w:rsidR="001954B9">
        <w:rPr>
          <w:sz w:val="20"/>
          <w:szCs w:val="20"/>
        </w:rPr>
        <w:t>ati meritev se podajajo na 10 m.</w:t>
      </w:r>
      <w:r>
        <w:rPr>
          <w:sz w:val="20"/>
          <w:szCs w:val="20"/>
        </w:rPr>
        <w:t xml:space="preserve"> Pri homogenih odsekih pa se napiše </w:t>
      </w:r>
      <w:proofErr w:type="spellStart"/>
      <w:r>
        <w:rPr>
          <w:sz w:val="20"/>
          <w:szCs w:val="20"/>
        </w:rPr>
        <w:t>stacionaža</w:t>
      </w:r>
      <w:proofErr w:type="spellEnd"/>
      <w:r>
        <w:rPr>
          <w:sz w:val="20"/>
          <w:szCs w:val="20"/>
        </w:rPr>
        <w:t xml:space="preserve"> začetka in </w:t>
      </w:r>
      <w:proofErr w:type="spellStart"/>
      <w:r>
        <w:rPr>
          <w:sz w:val="20"/>
          <w:szCs w:val="20"/>
        </w:rPr>
        <w:t>stacionaža</w:t>
      </w:r>
      <w:proofErr w:type="spellEnd"/>
      <w:r>
        <w:rPr>
          <w:sz w:val="20"/>
          <w:szCs w:val="20"/>
        </w:rPr>
        <w:t xml:space="preserve"> konca homogenega odseka.</w:t>
      </w:r>
    </w:p>
    <w:p w:rsidR="00DD4850" w:rsidRDefault="00DD4850" w:rsidP="00DD4850">
      <w:pPr>
        <w:pStyle w:val="Default"/>
        <w:jc w:val="both"/>
        <w:rPr>
          <w:sz w:val="20"/>
          <w:szCs w:val="20"/>
        </w:rPr>
      </w:pPr>
    </w:p>
    <w:p w:rsidR="006B2AC9" w:rsidRDefault="006B2AC9" w:rsidP="00DD485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Za potrebe možnosti vpogleda v trenutno situacijo na cestišču med izvajanjem meritev tornih sposobnosti z napravo SCRIMTEX ali enakovredno, se s pomočjo digitalne kamere zajame fotografije ločljivosti vsaj 1200 x 900 slikovnih točk (</w:t>
      </w:r>
      <w:proofErr w:type="spellStart"/>
      <w:r>
        <w:rPr>
          <w:sz w:val="20"/>
          <w:szCs w:val="20"/>
        </w:rPr>
        <w:t>pikslov</w:t>
      </w:r>
      <w:proofErr w:type="spellEnd"/>
      <w:r>
        <w:rPr>
          <w:sz w:val="20"/>
          <w:szCs w:val="20"/>
        </w:rPr>
        <w:t xml:space="preserve">). Fotografije morajo biti locirane v sistemu </w:t>
      </w:r>
      <w:proofErr w:type="spellStart"/>
      <w:r>
        <w:rPr>
          <w:sz w:val="20"/>
          <w:szCs w:val="20"/>
        </w:rPr>
        <w:t>stacionaž</w:t>
      </w:r>
      <w:proofErr w:type="spellEnd"/>
      <w:r>
        <w:rPr>
          <w:sz w:val="20"/>
          <w:szCs w:val="20"/>
        </w:rPr>
        <w:t xml:space="preserve"> in sicer pri medsebojni oddaljenosti največ 30m. V primeru slabe pokritosti posameznih lokacij s satelitskim signalom za </w:t>
      </w:r>
      <w:proofErr w:type="spellStart"/>
      <w:r w:rsidRPr="006A4168">
        <w:rPr>
          <w:sz w:val="20"/>
          <w:szCs w:val="20"/>
        </w:rPr>
        <w:t>pozicioniranje</w:t>
      </w:r>
      <w:proofErr w:type="spellEnd"/>
      <w:r w:rsidR="00660039" w:rsidRPr="006A4168">
        <w:rPr>
          <w:sz w:val="20"/>
          <w:szCs w:val="20"/>
        </w:rPr>
        <w:t>, je potrebno to</w:t>
      </w:r>
      <w:r w:rsidR="00660039">
        <w:rPr>
          <w:sz w:val="20"/>
          <w:szCs w:val="20"/>
        </w:rPr>
        <w:t xml:space="preserve"> </w:t>
      </w:r>
      <w:r w:rsidR="006A4168">
        <w:rPr>
          <w:sz w:val="20"/>
          <w:szCs w:val="20"/>
        </w:rPr>
        <w:t>prikazati v posebni tabeli.</w:t>
      </w:r>
    </w:p>
    <w:p w:rsidR="00DD4850" w:rsidRDefault="00DD4850" w:rsidP="00DD485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Baza podatkov mora biti pripravljena v formatu MS Access (MSO 20</w:t>
      </w:r>
      <w:r w:rsidR="001954B9">
        <w:rPr>
          <w:sz w:val="20"/>
          <w:szCs w:val="20"/>
        </w:rPr>
        <w:t>10</w:t>
      </w:r>
      <w:r>
        <w:rPr>
          <w:sz w:val="20"/>
          <w:szCs w:val="20"/>
        </w:rPr>
        <w:t xml:space="preserve">) po vrstnem redu odsekov na posamezni cesti, in sicer v naslednji obliki: </w:t>
      </w:r>
    </w:p>
    <w:p w:rsidR="00DD4850" w:rsidRDefault="00DD4850" w:rsidP="00DD4850">
      <w:pPr>
        <w:pStyle w:val="Default"/>
        <w:jc w:val="both"/>
        <w:rPr>
          <w:sz w:val="20"/>
          <w:szCs w:val="20"/>
        </w:rPr>
      </w:pPr>
    </w:p>
    <w:tbl>
      <w:tblPr>
        <w:tblStyle w:val="TableGrid5"/>
        <w:tblW w:w="9168" w:type="dxa"/>
        <w:tblLook w:val="0000" w:firstRow="0" w:lastRow="0" w:firstColumn="0" w:lastColumn="0" w:noHBand="0" w:noVBand="0"/>
      </w:tblPr>
      <w:tblGrid>
        <w:gridCol w:w="1508"/>
        <w:gridCol w:w="1300"/>
        <w:gridCol w:w="6360"/>
      </w:tblGrid>
      <w:tr w:rsidR="00DD4850" w:rsidRPr="000F30CD" w:rsidTr="005A08EE">
        <w:trPr>
          <w:trHeight w:val="300"/>
        </w:trPr>
        <w:tc>
          <w:tcPr>
            <w:tcW w:w="1508" w:type="dxa"/>
          </w:tcPr>
          <w:p w:rsidR="00DD4850" w:rsidRPr="00310D61" w:rsidRDefault="00DD4850" w:rsidP="005A08EE">
            <w:pPr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310D61">
              <w:rPr>
                <w:rFonts w:cs="Arial"/>
                <w:b/>
                <w:szCs w:val="20"/>
                <w:lang w:eastAsia="sl-SI"/>
              </w:rPr>
              <w:t>Ime</w:t>
            </w:r>
            <w:proofErr w:type="spellEnd"/>
            <w:r w:rsidRPr="00310D61">
              <w:rPr>
                <w:rFonts w:cs="Arial"/>
                <w:b/>
                <w:szCs w:val="20"/>
                <w:lang w:eastAsia="sl-SI"/>
              </w:rPr>
              <w:t xml:space="preserve"> </w:t>
            </w:r>
            <w:proofErr w:type="spellStart"/>
            <w:r w:rsidRPr="00310D61">
              <w:rPr>
                <w:rFonts w:cs="Arial"/>
                <w:b/>
                <w:szCs w:val="20"/>
                <w:lang w:eastAsia="sl-SI"/>
              </w:rPr>
              <w:t>polja</w:t>
            </w:r>
            <w:proofErr w:type="spellEnd"/>
          </w:p>
        </w:tc>
        <w:tc>
          <w:tcPr>
            <w:tcW w:w="1300" w:type="dxa"/>
          </w:tcPr>
          <w:p w:rsidR="00DD4850" w:rsidRPr="00310D61" w:rsidRDefault="00DD4850" w:rsidP="005A08EE">
            <w:pPr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310D61">
              <w:rPr>
                <w:rFonts w:cs="Arial"/>
                <w:b/>
                <w:szCs w:val="20"/>
                <w:lang w:eastAsia="sl-SI"/>
              </w:rPr>
              <w:t>Podatkovni</w:t>
            </w:r>
            <w:proofErr w:type="spellEnd"/>
            <w:r w:rsidRPr="00310D61">
              <w:rPr>
                <w:rFonts w:cs="Arial"/>
                <w:b/>
                <w:szCs w:val="20"/>
                <w:lang w:eastAsia="sl-SI"/>
              </w:rPr>
              <w:t xml:space="preserve"> tip</w:t>
            </w:r>
          </w:p>
        </w:tc>
        <w:tc>
          <w:tcPr>
            <w:tcW w:w="6360" w:type="dxa"/>
          </w:tcPr>
          <w:p w:rsidR="00DD4850" w:rsidRPr="00310D61" w:rsidRDefault="00DD4850" w:rsidP="005A08EE">
            <w:pPr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310D61">
              <w:rPr>
                <w:rFonts w:cs="Arial"/>
                <w:b/>
                <w:szCs w:val="20"/>
                <w:lang w:eastAsia="sl-SI"/>
              </w:rPr>
              <w:t>Razlaga</w:t>
            </w:r>
            <w:proofErr w:type="spellEnd"/>
            <w:r w:rsidRPr="00310D61">
              <w:rPr>
                <w:rFonts w:cs="Arial"/>
                <w:b/>
                <w:szCs w:val="20"/>
                <w:lang w:eastAsia="sl-SI"/>
              </w:rPr>
              <w:t xml:space="preserve"> </w:t>
            </w:r>
            <w:proofErr w:type="spellStart"/>
            <w:r w:rsidRPr="00310D61">
              <w:rPr>
                <w:rFonts w:cs="Arial"/>
                <w:b/>
                <w:szCs w:val="20"/>
                <w:lang w:eastAsia="sl-SI"/>
              </w:rPr>
              <w:t>vsebine</w:t>
            </w:r>
            <w:proofErr w:type="spellEnd"/>
          </w:p>
        </w:tc>
      </w:tr>
      <w:tr w:rsidR="00DD4850" w:rsidRPr="000F30CD" w:rsidTr="005A08EE">
        <w:trPr>
          <w:trHeight w:val="255"/>
        </w:trPr>
        <w:tc>
          <w:tcPr>
            <w:tcW w:w="1508" w:type="dxa"/>
            <w:noWrap/>
          </w:tcPr>
          <w:p w:rsidR="00DD4850" w:rsidRPr="000F30CD" w:rsidRDefault="00DD4850" w:rsidP="005A08EE">
            <w:pPr>
              <w:jc w:val="both"/>
              <w:rPr>
                <w:rFonts w:cs="Arial"/>
                <w:szCs w:val="20"/>
                <w:lang w:eastAsia="sl-SI"/>
              </w:rPr>
            </w:pPr>
            <w:r w:rsidRPr="000F30CD">
              <w:rPr>
                <w:rFonts w:cs="Arial"/>
                <w:szCs w:val="20"/>
                <w:lang w:eastAsia="sl-SI"/>
              </w:rPr>
              <w:t>IVRC</w:t>
            </w:r>
          </w:p>
        </w:tc>
        <w:tc>
          <w:tcPr>
            <w:tcW w:w="1300" w:type="dxa"/>
            <w:noWrap/>
          </w:tcPr>
          <w:p w:rsidR="00DD4850" w:rsidRPr="000F30CD" w:rsidRDefault="00DD4850" w:rsidP="005A08EE">
            <w:pPr>
              <w:rPr>
                <w:rFonts w:cs="Arial"/>
                <w:szCs w:val="20"/>
                <w:lang w:eastAsia="sl-SI"/>
              </w:rPr>
            </w:pPr>
            <w:proofErr w:type="spellStart"/>
            <w:r w:rsidRPr="000F30CD">
              <w:rPr>
                <w:rFonts w:cs="Arial"/>
                <w:szCs w:val="20"/>
                <w:lang w:eastAsia="sl-SI"/>
              </w:rPr>
              <w:t>Besedilo</w:t>
            </w:r>
            <w:proofErr w:type="spellEnd"/>
          </w:p>
        </w:tc>
        <w:tc>
          <w:tcPr>
            <w:tcW w:w="6360" w:type="dxa"/>
            <w:noWrap/>
          </w:tcPr>
          <w:p w:rsidR="00DD4850" w:rsidRPr="000F30CD" w:rsidRDefault="00DD4850" w:rsidP="005A08EE">
            <w:pPr>
              <w:rPr>
                <w:rFonts w:cs="Arial"/>
                <w:szCs w:val="20"/>
                <w:lang w:eastAsia="sl-SI"/>
              </w:rPr>
            </w:pPr>
            <w:proofErr w:type="spellStart"/>
            <w:r w:rsidRPr="000F30CD">
              <w:rPr>
                <w:rFonts w:cs="Arial"/>
                <w:szCs w:val="20"/>
                <w:lang w:eastAsia="sl-SI"/>
              </w:rPr>
              <w:t>Kategorija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ceste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po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BCP</w:t>
            </w:r>
          </w:p>
        </w:tc>
      </w:tr>
      <w:tr w:rsidR="00DD4850" w:rsidRPr="000F30CD" w:rsidTr="005A08EE">
        <w:trPr>
          <w:trHeight w:val="255"/>
        </w:trPr>
        <w:tc>
          <w:tcPr>
            <w:tcW w:w="1508" w:type="dxa"/>
            <w:noWrap/>
          </w:tcPr>
          <w:p w:rsidR="00DD4850" w:rsidRPr="000F30CD" w:rsidRDefault="00DD4850" w:rsidP="005A08EE">
            <w:pPr>
              <w:jc w:val="both"/>
              <w:rPr>
                <w:rFonts w:cs="Arial"/>
                <w:szCs w:val="20"/>
                <w:lang w:eastAsia="sl-SI"/>
              </w:rPr>
            </w:pPr>
            <w:proofErr w:type="spellStart"/>
            <w:r w:rsidRPr="000F30CD">
              <w:rPr>
                <w:rFonts w:cs="Arial"/>
                <w:szCs w:val="20"/>
                <w:lang w:eastAsia="sl-SI"/>
              </w:rPr>
              <w:t>Cesta</w:t>
            </w:r>
            <w:proofErr w:type="spellEnd"/>
          </w:p>
        </w:tc>
        <w:tc>
          <w:tcPr>
            <w:tcW w:w="1300" w:type="dxa"/>
            <w:noWrap/>
          </w:tcPr>
          <w:p w:rsidR="00DD4850" w:rsidRPr="000F30CD" w:rsidRDefault="00DD4850" w:rsidP="005A08EE">
            <w:pPr>
              <w:rPr>
                <w:rFonts w:cs="Arial"/>
                <w:szCs w:val="20"/>
                <w:lang w:eastAsia="sl-SI"/>
              </w:rPr>
            </w:pPr>
            <w:proofErr w:type="spellStart"/>
            <w:r w:rsidRPr="000F30CD">
              <w:rPr>
                <w:rFonts w:cs="Arial"/>
                <w:szCs w:val="20"/>
                <w:lang w:eastAsia="sl-SI"/>
              </w:rPr>
              <w:t>Število</w:t>
            </w:r>
            <w:proofErr w:type="spellEnd"/>
          </w:p>
        </w:tc>
        <w:tc>
          <w:tcPr>
            <w:tcW w:w="6360" w:type="dxa"/>
            <w:noWrap/>
          </w:tcPr>
          <w:p w:rsidR="00DD4850" w:rsidRPr="000F30CD" w:rsidRDefault="00DD4850" w:rsidP="005A08EE">
            <w:pPr>
              <w:rPr>
                <w:rFonts w:cs="Arial"/>
                <w:szCs w:val="20"/>
                <w:lang w:eastAsia="sl-SI"/>
              </w:rPr>
            </w:pPr>
            <w:proofErr w:type="spellStart"/>
            <w:r w:rsidRPr="000F30CD">
              <w:rPr>
                <w:rFonts w:cs="Arial"/>
                <w:szCs w:val="20"/>
                <w:lang w:eastAsia="sl-SI"/>
              </w:rPr>
              <w:t>Številka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ceste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po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BCP</w:t>
            </w:r>
          </w:p>
        </w:tc>
      </w:tr>
      <w:tr w:rsidR="00DD4850" w:rsidRPr="000F30CD" w:rsidTr="005A08EE">
        <w:trPr>
          <w:trHeight w:val="255"/>
        </w:trPr>
        <w:tc>
          <w:tcPr>
            <w:tcW w:w="1508" w:type="dxa"/>
            <w:noWrap/>
          </w:tcPr>
          <w:p w:rsidR="00DD4850" w:rsidRPr="000F30CD" w:rsidRDefault="00DD4850" w:rsidP="005A08EE">
            <w:pPr>
              <w:jc w:val="both"/>
              <w:rPr>
                <w:rFonts w:cs="Arial"/>
                <w:szCs w:val="20"/>
                <w:lang w:eastAsia="sl-SI"/>
              </w:rPr>
            </w:pPr>
            <w:proofErr w:type="spellStart"/>
            <w:r w:rsidRPr="000F30CD">
              <w:rPr>
                <w:rFonts w:cs="Arial"/>
                <w:szCs w:val="20"/>
                <w:lang w:eastAsia="sl-SI"/>
              </w:rPr>
              <w:t>Odsek</w:t>
            </w:r>
            <w:proofErr w:type="spellEnd"/>
          </w:p>
        </w:tc>
        <w:tc>
          <w:tcPr>
            <w:tcW w:w="1300" w:type="dxa"/>
            <w:noWrap/>
          </w:tcPr>
          <w:p w:rsidR="00DD4850" w:rsidRPr="000F30CD" w:rsidRDefault="00DD4850" w:rsidP="005A08EE">
            <w:pPr>
              <w:rPr>
                <w:rFonts w:cs="Arial"/>
                <w:szCs w:val="20"/>
                <w:lang w:eastAsia="sl-SI"/>
              </w:rPr>
            </w:pPr>
            <w:proofErr w:type="spellStart"/>
            <w:r w:rsidRPr="000F30CD">
              <w:rPr>
                <w:rFonts w:cs="Arial"/>
                <w:szCs w:val="20"/>
                <w:lang w:eastAsia="sl-SI"/>
              </w:rPr>
              <w:t>Besedilo</w:t>
            </w:r>
            <w:proofErr w:type="spellEnd"/>
          </w:p>
        </w:tc>
        <w:tc>
          <w:tcPr>
            <w:tcW w:w="6360" w:type="dxa"/>
            <w:noWrap/>
          </w:tcPr>
          <w:p w:rsidR="00DD4850" w:rsidRPr="000F30CD" w:rsidRDefault="00DD4850" w:rsidP="005A08EE">
            <w:pPr>
              <w:rPr>
                <w:rFonts w:cs="Arial"/>
                <w:szCs w:val="20"/>
                <w:lang w:eastAsia="sl-SI"/>
              </w:rPr>
            </w:pPr>
            <w:proofErr w:type="spellStart"/>
            <w:r w:rsidRPr="000F30CD">
              <w:rPr>
                <w:rFonts w:cs="Arial"/>
                <w:szCs w:val="20"/>
                <w:lang w:eastAsia="sl-SI"/>
              </w:rPr>
              <w:t>Številka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odseka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po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BCP</w:t>
            </w:r>
          </w:p>
        </w:tc>
      </w:tr>
      <w:tr w:rsidR="00DD4850" w:rsidRPr="000F30CD" w:rsidTr="005A08EE">
        <w:trPr>
          <w:trHeight w:val="255"/>
        </w:trPr>
        <w:tc>
          <w:tcPr>
            <w:tcW w:w="1508" w:type="dxa"/>
            <w:noWrap/>
          </w:tcPr>
          <w:p w:rsidR="00DD4850" w:rsidRPr="000F30CD" w:rsidRDefault="00DD4850" w:rsidP="005A08EE">
            <w:pPr>
              <w:jc w:val="both"/>
              <w:rPr>
                <w:rFonts w:cs="Arial"/>
                <w:szCs w:val="20"/>
                <w:lang w:eastAsia="sl-SI"/>
              </w:rPr>
            </w:pPr>
            <w:proofErr w:type="spellStart"/>
            <w:r w:rsidRPr="000F30CD">
              <w:rPr>
                <w:rFonts w:cs="Arial"/>
                <w:szCs w:val="20"/>
                <w:lang w:eastAsia="sl-SI"/>
              </w:rPr>
              <w:t>Opis</w:t>
            </w:r>
            <w:proofErr w:type="spellEnd"/>
          </w:p>
        </w:tc>
        <w:tc>
          <w:tcPr>
            <w:tcW w:w="1300" w:type="dxa"/>
            <w:noWrap/>
          </w:tcPr>
          <w:p w:rsidR="00DD4850" w:rsidRPr="000F30CD" w:rsidRDefault="00DD4850" w:rsidP="005A08EE">
            <w:pPr>
              <w:rPr>
                <w:rFonts w:cs="Arial"/>
                <w:szCs w:val="20"/>
                <w:lang w:eastAsia="sl-SI"/>
              </w:rPr>
            </w:pPr>
            <w:proofErr w:type="spellStart"/>
            <w:r w:rsidRPr="000F30CD">
              <w:rPr>
                <w:rFonts w:cs="Arial"/>
                <w:szCs w:val="20"/>
                <w:lang w:eastAsia="sl-SI"/>
              </w:rPr>
              <w:t>Besedilo</w:t>
            </w:r>
            <w:proofErr w:type="spellEnd"/>
          </w:p>
        </w:tc>
        <w:tc>
          <w:tcPr>
            <w:tcW w:w="6360" w:type="dxa"/>
            <w:noWrap/>
          </w:tcPr>
          <w:p w:rsidR="00DD4850" w:rsidRPr="000F30CD" w:rsidRDefault="00DD4850" w:rsidP="005A08EE">
            <w:pPr>
              <w:rPr>
                <w:rFonts w:cs="Arial"/>
                <w:szCs w:val="20"/>
                <w:lang w:eastAsia="sl-SI"/>
              </w:rPr>
            </w:pPr>
            <w:proofErr w:type="spellStart"/>
            <w:r w:rsidRPr="000F30CD">
              <w:rPr>
                <w:rFonts w:cs="Arial"/>
                <w:szCs w:val="20"/>
                <w:lang w:eastAsia="sl-SI"/>
              </w:rPr>
              <w:t>Ime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odseka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po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BCP</w:t>
            </w:r>
          </w:p>
        </w:tc>
      </w:tr>
      <w:tr w:rsidR="00DD4850" w:rsidRPr="007E6B7E" w:rsidTr="005A08EE">
        <w:trPr>
          <w:trHeight w:val="255"/>
        </w:trPr>
        <w:tc>
          <w:tcPr>
            <w:tcW w:w="1508" w:type="dxa"/>
            <w:noWrap/>
          </w:tcPr>
          <w:p w:rsidR="00DD4850" w:rsidRPr="000F30CD" w:rsidRDefault="00DD4850" w:rsidP="005A08EE">
            <w:pPr>
              <w:jc w:val="both"/>
              <w:rPr>
                <w:rFonts w:cs="Arial"/>
                <w:szCs w:val="20"/>
                <w:lang w:eastAsia="sl-SI"/>
              </w:rPr>
            </w:pPr>
            <w:proofErr w:type="spellStart"/>
            <w:r w:rsidRPr="000F30CD">
              <w:rPr>
                <w:rFonts w:cs="Arial"/>
                <w:szCs w:val="20"/>
                <w:lang w:eastAsia="sl-SI"/>
              </w:rPr>
              <w:lastRenderedPageBreak/>
              <w:t>Vozišče</w:t>
            </w:r>
            <w:proofErr w:type="spellEnd"/>
          </w:p>
        </w:tc>
        <w:tc>
          <w:tcPr>
            <w:tcW w:w="1300" w:type="dxa"/>
            <w:noWrap/>
          </w:tcPr>
          <w:p w:rsidR="00DD4850" w:rsidRPr="000F30CD" w:rsidRDefault="00DD4850" w:rsidP="005A08EE">
            <w:pPr>
              <w:rPr>
                <w:rFonts w:cs="Arial"/>
                <w:szCs w:val="20"/>
                <w:lang w:eastAsia="sl-SI"/>
              </w:rPr>
            </w:pPr>
            <w:proofErr w:type="spellStart"/>
            <w:r w:rsidRPr="000F30CD">
              <w:rPr>
                <w:rFonts w:cs="Arial"/>
                <w:szCs w:val="20"/>
                <w:lang w:eastAsia="sl-SI"/>
              </w:rPr>
              <w:t>Besedilo</w:t>
            </w:r>
            <w:proofErr w:type="spellEnd"/>
          </w:p>
        </w:tc>
        <w:tc>
          <w:tcPr>
            <w:tcW w:w="6360" w:type="dxa"/>
            <w:noWrap/>
          </w:tcPr>
          <w:p w:rsidR="00DD4850" w:rsidRPr="007E6B7E" w:rsidRDefault="00DD4850" w:rsidP="005A08EE">
            <w:pPr>
              <w:rPr>
                <w:rFonts w:cs="Arial"/>
                <w:szCs w:val="20"/>
                <w:lang w:val="it-IT" w:eastAsia="sl-SI"/>
              </w:rPr>
            </w:pPr>
            <w:r w:rsidRPr="007E6B7E">
              <w:rPr>
                <w:rFonts w:cs="Arial"/>
                <w:szCs w:val="20"/>
                <w:lang w:val="it-IT" w:eastAsia="sl-SI"/>
              </w:rPr>
              <w:t xml:space="preserve">D (v smeri </w:t>
            </w:r>
            <w:proofErr w:type="spellStart"/>
            <w:r w:rsidRPr="007E6B7E">
              <w:rPr>
                <w:rFonts w:cs="Arial"/>
                <w:szCs w:val="20"/>
                <w:lang w:val="it-IT" w:eastAsia="sl-SI"/>
              </w:rPr>
              <w:t>stacionaže</w:t>
            </w:r>
            <w:proofErr w:type="spellEnd"/>
            <w:r w:rsidRPr="007E6B7E">
              <w:rPr>
                <w:rFonts w:cs="Arial"/>
                <w:szCs w:val="20"/>
                <w:lang w:val="it-IT" w:eastAsia="sl-SI"/>
              </w:rPr>
              <w:t xml:space="preserve">) </w:t>
            </w:r>
            <w:proofErr w:type="spellStart"/>
            <w:r w:rsidRPr="007E6B7E">
              <w:rPr>
                <w:rFonts w:cs="Arial"/>
                <w:szCs w:val="20"/>
                <w:lang w:val="it-IT" w:eastAsia="sl-SI"/>
              </w:rPr>
              <w:t>oz</w:t>
            </w:r>
            <w:proofErr w:type="spellEnd"/>
            <w:r w:rsidRPr="007E6B7E">
              <w:rPr>
                <w:rFonts w:cs="Arial"/>
                <w:szCs w:val="20"/>
                <w:lang w:val="it-IT" w:eastAsia="sl-SI"/>
              </w:rPr>
              <w:t xml:space="preserve">. L (v </w:t>
            </w:r>
            <w:proofErr w:type="spellStart"/>
            <w:r w:rsidRPr="007E6B7E">
              <w:rPr>
                <w:rFonts w:cs="Arial"/>
                <w:szCs w:val="20"/>
                <w:lang w:val="it-IT" w:eastAsia="sl-SI"/>
              </w:rPr>
              <w:t>nasprotni</w:t>
            </w:r>
            <w:proofErr w:type="spellEnd"/>
            <w:r w:rsidRPr="007E6B7E">
              <w:rPr>
                <w:rFonts w:cs="Arial"/>
                <w:szCs w:val="20"/>
                <w:lang w:val="it-IT" w:eastAsia="sl-SI"/>
              </w:rPr>
              <w:t xml:space="preserve"> smeri </w:t>
            </w:r>
            <w:proofErr w:type="spellStart"/>
            <w:r w:rsidRPr="007E6B7E">
              <w:rPr>
                <w:rFonts w:cs="Arial"/>
                <w:szCs w:val="20"/>
                <w:lang w:val="it-IT" w:eastAsia="sl-SI"/>
              </w:rPr>
              <w:t>stacionaže</w:t>
            </w:r>
            <w:proofErr w:type="spellEnd"/>
            <w:r w:rsidRPr="007E6B7E">
              <w:rPr>
                <w:rFonts w:cs="Arial"/>
                <w:szCs w:val="20"/>
                <w:lang w:val="it-IT" w:eastAsia="sl-SI"/>
              </w:rPr>
              <w:t>)</w:t>
            </w:r>
          </w:p>
        </w:tc>
      </w:tr>
      <w:tr w:rsidR="00DD4850" w:rsidRPr="007E6B7E" w:rsidTr="005A08EE">
        <w:trPr>
          <w:trHeight w:val="255"/>
        </w:trPr>
        <w:tc>
          <w:tcPr>
            <w:tcW w:w="1508" w:type="dxa"/>
            <w:noWrap/>
          </w:tcPr>
          <w:p w:rsidR="00DD4850" w:rsidRPr="000F30CD" w:rsidRDefault="00DD4850" w:rsidP="005A08EE">
            <w:pPr>
              <w:jc w:val="both"/>
              <w:rPr>
                <w:rFonts w:cs="Arial"/>
                <w:szCs w:val="20"/>
                <w:lang w:eastAsia="sl-SI"/>
              </w:rPr>
            </w:pPr>
            <w:r w:rsidRPr="000F30CD">
              <w:rPr>
                <w:rFonts w:cs="Arial"/>
                <w:szCs w:val="20"/>
                <w:lang w:eastAsia="sl-SI"/>
              </w:rPr>
              <w:t>Prom pas</w:t>
            </w:r>
          </w:p>
        </w:tc>
        <w:tc>
          <w:tcPr>
            <w:tcW w:w="1300" w:type="dxa"/>
            <w:noWrap/>
          </w:tcPr>
          <w:p w:rsidR="00DD4850" w:rsidRPr="000F30CD" w:rsidRDefault="00DD4850" w:rsidP="005A08EE">
            <w:pPr>
              <w:rPr>
                <w:rFonts w:cs="Arial"/>
                <w:szCs w:val="20"/>
                <w:lang w:eastAsia="sl-SI"/>
              </w:rPr>
            </w:pPr>
            <w:proofErr w:type="spellStart"/>
            <w:r w:rsidRPr="000F30CD">
              <w:rPr>
                <w:rFonts w:cs="Arial"/>
                <w:szCs w:val="20"/>
                <w:lang w:eastAsia="sl-SI"/>
              </w:rPr>
              <w:t>Besedilo</w:t>
            </w:r>
            <w:proofErr w:type="spellEnd"/>
          </w:p>
        </w:tc>
        <w:tc>
          <w:tcPr>
            <w:tcW w:w="6360" w:type="dxa"/>
            <w:noWrap/>
          </w:tcPr>
          <w:p w:rsidR="00DD4850" w:rsidRPr="007E6B7E" w:rsidRDefault="00DD4850" w:rsidP="005A08EE">
            <w:pPr>
              <w:rPr>
                <w:rFonts w:cs="Arial"/>
                <w:szCs w:val="20"/>
                <w:lang w:val="fr-FR" w:eastAsia="sl-SI"/>
              </w:rPr>
            </w:pPr>
            <w:r w:rsidRPr="007E6B7E">
              <w:rPr>
                <w:rFonts w:cs="Arial"/>
                <w:szCs w:val="20"/>
                <w:lang w:val="fr-FR" w:eastAsia="sl-SI"/>
              </w:rPr>
              <w:t>N (</w:t>
            </w:r>
            <w:proofErr w:type="spellStart"/>
            <w:r w:rsidRPr="007E6B7E">
              <w:rPr>
                <w:rFonts w:cs="Arial"/>
                <w:szCs w:val="20"/>
                <w:lang w:val="fr-FR" w:eastAsia="sl-SI"/>
              </w:rPr>
              <w:t>vozni</w:t>
            </w:r>
            <w:proofErr w:type="spellEnd"/>
            <w:r w:rsidRPr="007E6B7E">
              <w:rPr>
                <w:rFonts w:cs="Arial"/>
                <w:szCs w:val="20"/>
                <w:lang w:val="fr-FR" w:eastAsia="sl-SI"/>
              </w:rPr>
              <w:t xml:space="preserve"> pas), P (</w:t>
            </w:r>
            <w:proofErr w:type="spellStart"/>
            <w:r w:rsidRPr="007E6B7E">
              <w:rPr>
                <w:rFonts w:cs="Arial"/>
                <w:szCs w:val="20"/>
                <w:lang w:val="fr-FR" w:eastAsia="sl-SI"/>
              </w:rPr>
              <w:t>prehitevalni</w:t>
            </w:r>
            <w:proofErr w:type="spellEnd"/>
            <w:r w:rsidRPr="007E6B7E">
              <w:rPr>
                <w:rFonts w:cs="Arial"/>
                <w:szCs w:val="20"/>
                <w:lang w:val="fr-FR" w:eastAsia="sl-SI"/>
              </w:rPr>
              <w:t xml:space="preserve"> pas)</w:t>
            </w:r>
          </w:p>
        </w:tc>
      </w:tr>
      <w:tr w:rsidR="00DD4850" w:rsidRPr="000F30CD" w:rsidTr="005A08EE">
        <w:trPr>
          <w:trHeight w:val="255"/>
        </w:trPr>
        <w:tc>
          <w:tcPr>
            <w:tcW w:w="1508" w:type="dxa"/>
            <w:noWrap/>
          </w:tcPr>
          <w:p w:rsidR="00DD4850" w:rsidRPr="000F30CD" w:rsidRDefault="00DD4850" w:rsidP="005A08EE">
            <w:pPr>
              <w:jc w:val="both"/>
              <w:rPr>
                <w:rFonts w:cs="Arial"/>
                <w:szCs w:val="20"/>
                <w:lang w:eastAsia="sl-SI"/>
              </w:rPr>
            </w:pPr>
            <w:proofErr w:type="spellStart"/>
            <w:r w:rsidRPr="000F30CD">
              <w:rPr>
                <w:rFonts w:cs="Arial"/>
                <w:szCs w:val="20"/>
                <w:lang w:eastAsia="sl-SI"/>
              </w:rPr>
              <w:t>Stac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(m)</w:t>
            </w:r>
          </w:p>
        </w:tc>
        <w:tc>
          <w:tcPr>
            <w:tcW w:w="1300" w:type="dxa"/>
            <w:noWrap/>
          </w:tcPr>
          <w:p w:rsidR="00DD4850" w:rsidRPr="000F30CD" w:rsidRDefault="00DD4850" w:rsidP="005A08EE">
            <w:pPr>
              <w:rPr>
                <w:rFonts w:cs="Arial"/>
                <w:szCs w:val="20"/>
                <w:lang w:eastAsia="sl-SI"/>
              </w:rPr>
            </w:pPr>
            <w:proofErr w:type="spellStart"/>
            <w:r w:rsidRPr="000F30CD">
              <w:rPr>
                <w:rFonts w:cs="Arial"/>
                <w:szCs w:val="20"/>
                <w:lang w:eastAsia="sl-SI"/>
              </w:rPr>
              <w:t>Število</w:t>
            </w:r>
            <w:proofErr w:type="spellEnd"/>
          </w:p>
        </w:tc>
        <w:tc>
          <w:tcPr>
            <w:tcW w:w="6360" w:type="dxa"/>
            <w:noWrap/>
          </w:tcPr>
          <w:p w:rsidR="00DD4850" w:rsidRPr="000F30CD" w:rsidRDefault="00DD4850" w:rsidP="005A08EE">
            <w:pPr>
              <w:rPr>
                <w:rFonts w:cs="Arial"/>
                <w:szCs w:val="20"/>
                <w:lang w:eastAsia="sl-SI"/>
              </w:rPr>
            </w:pPr>
            <w:proofErr w:type="spellStart"/>
            <w:r w:rsidRPr="000F30CD">
              <w:rPr>
                <w:rFonts w:cs="Arial"/>
                <w:szCs w:val="20"/>
                <w:lang w:eastAsia="sl-SI"/>
              </w:rPr>
              <w:t>Stacionaža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odseka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ceste</w:t>
            </w:r>
            <w:proofErr w:type="spellEnd"/>
          </w:p>
        </w:tc>
      </w:tr>
      <w:tr w:rsidR="00DD4850" w:rsidRPr="000F30CD" w:rsidTr="005A08EE">
        <w:trPr>
          <w:trHeight w:val="255"/>
        </w:trPr>
        <w:tc>
          <w:tcPr>
            <w:tcW w:w="1508" w:type="dxa"/>
            <w:noWrap/>
          </w:tcPr>
          <w:p w:rsidR="00DD4850" w:rsidRPr="000F30CD" w:rsidRDefault="00DD4850" w:rsidP="005A08EE">
            <w:pPr>
              <w:jc w:val="both"/>
              <w:rPr>
                <w:rFonts w:cs="Arial"/>
                <w:szCs w:val="20"/>
                <w:lang w:eastAsia="sl-SI"/>
              </w:rPr>
            </w:pPr>
            <w:r w:rsidRPr="000F30CD">
              <w:rPr>
                <w:rFonts w:cs="Arial"/>
                <w:szCs w:val="20"/>
                <w:lang w:eastAsia="sl-SI"/>
              </w:rPr>
              <w:t>Km tab</w:t>
            </w:r>
          </w:p>
        </w:tc>
        <w:tc>
          <w:tcPr>
            <w:tcW w:w="1300" w:type="dxa"/>
            <w:noWrap/>
          </w:tcPr>
          <w:p w:rsidR="00DD4850" w:rsidRPr="000F30CD" w:rsidRDefault="00DD4850" w:rsidP="005A08EE">
            <w:pPr>
              <w:rPr>
                <w:rFonts w:cs="Arial"/>
                <w:szCs w:val="20"/>
                <w:lang w:eastAsia="sl-SI"/>
              </w:rPr>
            </w:pPr>
            <w:proofErr w:type="spellStart"/>
            <w:r w:rsidRPr="000F30CD">
              <w:rPr>
                <w:rFonts w:cs="Arial"/>
                <w:szCs w:val="20"/>
                <w:lang w:eastAsia="sl-SI"/>
              </w:rPr>
              <w:t>Besedilo</w:t>
            </w:r>
            <w:proofErr w:type="spellEnd"/>
          </w:p>
        </w:tc>
        <w:tc>
          <w:tcPr>
            <w:tcW w:w="6360" w:type="dxa"/>
            <w:noWrap/>
          </w:tcPr>
          <w:p w:rsidR="00DD4850" w:rsidRPr="000F30CD" w:rsidRDefault="00DD4850" w:rsidP="005A08EE">
            <w:pPr>
              <w:rPr>
                <w:rFonts w:cs="Arial"/>
                <w:szCs w:val="20"/>
                <w:lang w:eastAsia="sl-SI"/>
              </w:rPr>
            </w:pPr>
            <w:proofErr w:type="spellStart"/>
            <w:r w:rsidRPr="000F30CD">
              <w:rPr>
                <w:rFonts w:cs="Arial"/>
                <w:szCs w:val="20"/>
                <w:lang w:eastAsia="sl-SI"/>
              </w:rPr>
              <w:t>Stacionaža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kilometrske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tablice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v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metrih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>/100</w:t>
            </w:r>
          </w:p>
        </w:tc>
      </w:tr>
      <w:tr w:rsidR="00DD4850" w:rsidRPr="000F30CD" w:rsidTr="005A08EE">
        <w:trPr>
          <w:trHeight w:val="255"/>
        </w:trPr>
        <w:tc>
          <w:tcPr>
            <w:tcW w:w="1508" w:type="dxa"/>
            <w:noWrap/>
          </w:tcPr>
          <w:p w:rsidR="00DD4850" w:rsidRPr="000F30CD" w:rsidRDefault="00DD4850" w:rsidP="005A08EE">
            <w:pPr>
              <w:jc w:val="both"/>
              <w:rPr>
                <w:rFonts w:cs="Arial"/>
                <w:szCs w:val="20"/>
                <w:lang w:eastAsia="sl-SI"/>
              </w:rPr>
            </w:pPr>
            <w:proofErr w:type="spellStart"/>
            <w:r w:rsidRPr="000F30CD">
              <w:rPr>
                <w:rFonts w:cs="Arial"/>
                <w:szCs w:val="20"/>
                <w:lang w:eastAsia="sl-SI"/>
              </w:rPr>
              <w:t>Fhor</w:t>
            </w:r>
            <w:proofErr w:type="spellEnd"/>
          </w:p>
        </w:tc>
        <w:tc>
          <w:tcPr>
            <w:tcW w:w="1300" w:type="dxa"/>
            <w:noWrap/>
          </w:tcPr>
          <w:p w:rsidR="00DD4850" w:rsidRPr="000F30CD" w:rsidRDefault="00DD4850" w:rsidP="005A08EE">
            <w:pPr>
              <w:rPr>
                <w:rFonts w:cs="Arial"/>
                <w:szCs w:val="20"/>
                <w:lang w:eastAsia="sl-SI"/>
              </w:rPr>
            </w:pPr>
            <w:proofErr w:type="spellStart"/>
            <w:r w:rsidRPr="000F30CD">
              <w:rPr>
                <w:rFonts w:cs="Arial"/>
                <w:szCs w:val="20"/>
                <w:lang w:eastAsia="sl-SI"/>
              </w:rPr>
              <w:t>Število</w:t>
            </w:r>
            <w:proofErr w:type="spellEnd"/>
          </w:p>
        </w:tc>
        <w:tc>
          <w:tcPr>
            <w:tcW w:w="6360" w:type="dxa"/>
            <w:noWrap/>
          </w:tcPr>
          <w:p w:rsidR="00DD4850" w:rsidRPr="000F30CD" w:rsidRDefault="00DD4850" w:rsidP="005A08EE">
            <w:pPr>
              <w:rPr>
                <w:rFonts w:cs="Arial"/>
                <w:szCs w:val="20"/>
                <w:lang w:eastAsia="sl-SI"/>
              </w:rPr>
            </w:pPr>
            <w:proofErr w:type="spellStart"/>
            <w:r w:rsidRPr="000F30CD">
              <w:rPr>
                <w:rFonts w:cs="Arial"/>
                <w:szCs w:val="20"/>
                <w:lang w:eastAsia="sl-SI"/>
              </w:rPr>
              <w:t>Horizontalna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sila</w:t>
            </w:r>
            <w:proofErr w:type="spellEnd"/>
          </w:p>
        </w:tc>
      </w:tr>
      <w:tr w:rsidR="00DD4850" w:rsidRPr="000F30CD" w:rsidTr="005A08EE">
        <w:trPr>
          <w:trHeight w:val="255"/>
        </w:trPr>
        <w:tc>
          <w:tcPr>
            <w:tcW w:w="1508" w:type="dxa"/>
            <w:noWrap/>
          </w:tcPr>
          <w:p w:rsidR="00DD4850" w:rsidRPr="000F30CD" w:rsidRDefault="00DD4850" w:rsidP="005A08EE">
            <w:pPr>
              <w:jc w:val="both"/>
              <w:rPr>
                <w:rFonts w:cs="Arial"/>
                <w:szCs w:val="20"/>
                <w:lang w:eastAsia="sl-SI"/>
              </w:rPr>
            </w:pPr>
            <w:proofErr w:type="spellStart"/>
            <w:r w:rsidRPr="000F30CD">
              <w:rPr>
                <w:rFonts w:cs="Arial"/>
                <w:szCs w:val="20"/>
                <w:lang w:eastAsia="sl-SI"/>
              </w:rPr>
              <w:t>Fver</w:t>
            </w:r>
            <w:proofErr w:type="spellEnd"/>
          </w:p>
        </w:tc>
        <w:tc>
          <w:tcPr>
            <w:tcW w:w="1300" w:type="dxa"/>
            <w:noWrap/>
          </w:tcPr>
          <w:p w:rsidR="00DD4850" w:rsidRPr="000F30CD" w:rsidRDefault="00DD4850" w:rsidP="005A08EE">
            <w:pPr>
              <w:rPr>
                <w:rFonts w:cs="Arial"/>
                <w:szCs w:val="20"/>
                <w:lang w:eastAsia="sl-SI"/>
              </w:rPr>
            </w:pPr>
            <w:proofErr w:type="spellStart"/>
            <w:r w:rsidRPr="000F30CD">
              <w:rPr>
                <w:rFonts w:cs="Arial"/>
                <w:szCs w:val="20"/>
                <w:lang w:eastAsia="sl-SI"/>
              </w:rPr>
              <w:t>Število</w:t>
            </w:r>
            <w:proofErr w:type="spellEnd"/>
          </w:p>
        </w:tc>
        <w:tc>
          <w:tcPr>
            <w:tcW w:w="6360" w:type="dxa"/>
            <w:noWrap/>
          </w:tcPr>
          <w:p w:rsidR="00DD4850" w:rsidRPr="000F30CD" w:rsidRDefault="00DD4850" w:rsidP="005A08EE">
            <w:pPr>
              <w:rPr>
                <w:rFonts w:cs="Arial"/>
                <w:szCs w:val="20"/>
                <w:lang w:eastAsia="sl-SI"/>
              </w:rPr>
            </w:pPr>
            <w:proofErr w:type="spellStart"/>
            <w:r w:rsidRPr="000F30CD">
              <w:rPr>
                <w:rFonts w:cs="Arial"/>
                <w:szCs w:val="20"/>
                <w:lang w:eastAsia="sl-SI"/>
              </w:rPr>
              <w:t>Vertikalna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sila</w:t>
            </w:r>
            <w:proofErr w:type="spellEnd"/>
          </w:p>
        </w:tc>
      </w:tr>
      <w:tr w:rsidR="00DD4850" w:rsidRPr="000F30CD" w:rsidTr="005A08EE">
        <w:trPr>
          <w:trHeight w:val="255"/>
        </w:trPr>
        <w:tc>
          <w:tcPr>
            <w:tcW w:w="1508" w:type="dxa"/>
            <w:noWrap/>
          </w:tcPr>
          <w:p w:rsidR="00DD4850" w:rsidRPr="000F30CD" w:rsidRDefault="00DD4850" w:rsidP="005A08EE">
            <w:pPr>
              <w:jc w:val="both"/>
              <w:rPr>
                <w:rFonts w:cs="Arial"/>
                <w:szCs w:val="20"/>
                <w:lang w:eastAsia="sl-SI"/>
              </w:rPr>
            </w:pPr>
            <w:r w:rsidRPr="000F30CD">
              <w:rPr>
                <w:rFonts w:cs="Arial"/>
                <w:szCs w:val="20"/>
                <w:lang w:eastAsia="sl-SI"/>
              </w:rPr>
              <w:t>SR</w:t>
            </w:r>
          </w:p>
        </w:tc>
        <w:tc>
          <w:tcPr>
            <w:tcW w:w="1300" w:type="dxa"/>
            <w:noWrap/>
          </w:tcPr>
          <w:p w:rsidR="00DD4850" w:rsidRPr="000F30CD" w:rsidRDefault="00DD4850" w:rsidP="005A08EE">
            <w:pPr>
              <w:rPr>
                <w:rFonts w:cs="Arial"/>
                <w:szCs w:val="20"/>
                <w:lang w:eastAsia="sl-SI"/>
              </w:rPr>
            </w:pPr>
            <w:proofErr w:type="spellStart"/>
            <w:r w:rsidRPr="000F30CD">
              <w:rPr>
                <w:rFonts w:cs="Arial"/>
                <w:szCs w:val="20"/>
                <w:lang w:eastAsia="sl-SI"/>
              </w:rPr>
              <w:t>Število</w:t>
            </w:r>
            <w:proofErr w:type="spellEnd"/>
          </w:p>
        </w:tc>
        <w:tc>
          <w:tcPr>
            <w:tcW w:w="6360" w:type="dxa"/>
            <w:noWrap/>
          </w:tcPr>
          <w:p w:rsidR="00DD4850" w:rsidRPr="000F30CD" w:rsidRDefault="00DD4850" w:rsidP="005A08EE">
            <w:pPr>
              <w:rPr>
                <w:rFonts w:cs="Arial"/>
                <w:szCs w:val="20"/>
                <w:lang w:eastAsia="sl-SI"/>
              </w:rPr>
            </w:pPr>
            <w:proofErr w:type="spellStart"/>
            <w:r w:rsidRPr="000F30CD">
              <w:rPr>
                <w:rFonts w:cs="Arial"/>
                <w:szCs w:val="20"/>
                <w:lang w:eastAsia="sl-SI"/>
              </w:rPr>
              <w:t>Količnik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stranskega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trenja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(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razmerje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med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bočno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in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vertikalno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silo)</w:t>
            </w:r>
          </w:p>
        </w:tc>
      </w:tr>
      <w:tr w:rsidR="00DD4850" w:rsidRPr="000F30CD" w:rsidTr="005A08EE">
        <w:trPr>
          <w:trHeight w:val="255"/>
        </w:trPr>
        <w:tc>
          <w:tcPr>
            <w:tcW w:w="1508" w:type="dxa"/>
            <w:noWrap/>
          </w:tcPr>
          <w:p w:rsidR="00DD4850" w:rsidRPr="000F30CD" w:rsidRDefault="00DD4850" w:rsidP="005A08EE">
            <w:pPr>
              <w:jc w:val="both"/>
              <w:rPr>
                <w:rFonts w:cs="Arial"/>
                <w:szCs w:val="20"/>
                <w:lang w:eastAsia="sl-SI"/>
              </w:rPr>
            </w:pPr>
            <w:r w:rsidRPr="000F30CD">
              <w:rPr>
                <w:rFonts w:cs="Arial"/>
                <w:szCs w:val="20"/>
                <w:lang w:eastAsia="sl-SI"/>
              </w:rPr>
              <w:t>SR(V,T,N)</w:t>
            </w:r>
          </w:p>
        </w:tc>
        <w:tc>
          <w:tcPr>
            <w:tcW w:w="1300" w:type="dxa"/>
            <w:noWrap/>
          </w:tcPr>
          <w:p w:rsidR="00DD4850" w:rsidRPr="000F30CD" w:rsidRDefault="00DD4850" w:rsidP="005A08EE">
            <w:pPr>
              <w:rPr>
                <w:rFonts w:cs="Arial"/>
                <w:szCs w:val="20"/>
                <w:lang w:eastAsia="sl-SI"/>
              </w:rPr>
            </w:pPr>
            <w:proofErr w:type="spellStart"/>
            <w:r w:rsidRPr="000F30CD">
              <w:rPr>
                <w:rFonts w:cs="Arial"/>
                <w:szCs w:val="20"/>
                <w:lang w:eastAsia="sl-SI"/>
              </w:rPr>
              <w:t>Število</w:t>
            </w:r>
            <w:proofErr w:type="spellEnd"/>
          </w:p>
        </w:tc>
        <w:tc>
          <w:tcPr>
            <w:tcW w:w="6360" w:type="dxa"/>
            <w:noWrap/>
          </w:tcPr>
          <w:p w:rsidR="00DD4850" w:rsidRPr="000F30CD" w:rsidRDefault="00DD4850" w:rsidP="005A08EE">
            <w:pPr>
              <w:rPr>
                <w:rFonts w:cs="Arial"/>
                <w:szCs w:val="20"/>
                <w:lang w:eastAsia="sl-SI"/>
              </w:rPr>
            </w:pPr>
            <w:proofErr w:type="spellStart"/>
            <w:r w:rsidRPr="000F30CD">
              <w:rPr>
                <w:rFonts w:cs="Arial"/>
                <w:szCs w:val="20"/>
                <w:lang w:eastAsia="sl-SI"/>
              </w:rPr>
              <w:t>Količnik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stranskega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trenja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(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korigiran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odčitek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glede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na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hitrost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,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temperaturo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vozne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površine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in z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upoštevanjem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merjene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vertikalne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sile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>)</w:t>
            </w:r>
          </w:p>
        </w:tc>
      </w:tr>
      <w:tr w:rsidR="00DD4850" w:rsidRPr="000F30CD" w:rsidTr="005A08EE">
        <w:trPr>
          <w:trHeight w:val="255"/>
        </w:trPr>
        <w:tc>
          <w:tcPr>
            <w:tcW w:w="1508" w:type="dxa"/>
            <w:noWrap/>
          </w:tcPr>
          <w:p w:rsidR="00DD4850" w:rsidRPr="000F30CD" w:rsidRDefault="00DD4850" w:rsidP="005A08EE">
            <w:pPr>
              <w:jc w:val="both"/>
              <w:rPr>
                <w:rFonts w:cs="Arial"/>
                <w:szCs w:val="20"/>
                <w:lang w:eastAsia="sl-SI"/>
              </w:rPr>
            </w:pPr>
            <w:r w:rsidRPr="000F30CD">
              <w:rPr>
                <w:rFonts w:cs="Arial"/>
                <w:szCs w:val="20"/>
                <w:lang w:eastAsia="sl-SI"/>
              </w:rPr>
              <w:t>SMTD</w:t>
            </w:r>
            <w:r>
              <w:rPr>
                <w:rFonts w:cs="Arial"/>
                <w:szCs w:val="20"/>
                <w:lang w:eastAsia="sl-SI"/>
              </w:rPr>
              <w:t xml:space="preserve"> (</w:t>
            </w:r>
            <w:r w:rsidRPr="000F30CD">
              <w:rPr>
                <w:rFonts w:cs="Arial"/>
                <w:szCs w:val="20"/>
                <w:lang w:eastAsia="sl-SI"/>
              </w:rPr>
              <w:t>mm)</w:t>
            </w:r>
          </w:p>
        </w:tc>
        <w:tc>
          <w:tcPr>
            <w:tcW w:w="1300" w:type="dxa"/>
            <w:noWrap/>
          </w:tcPr>
          <w:p w:rsidR="00DD4850" w:rsidRPr="000F30CD" w:rsidRDefault="00DD4850" w:rsidP="005A08EE">
            <w:pPr>
              <w:rPr>
                <w:rFonts w:cs="Arial"/>
                <w:szCs w:val="20"/>
                <w:lang w:eastAsia="sl-SI"/>
              </w:rPr>
            </w:pPr>
            <w:proofErr w:type="spellStart"/>
            <w:r w:rsidRPr="000F30CD">
              <w:rPr>
                <w:rFonts w:cs="Arial"/>
                <w:szCs w:val="20"/>
                <w:lang w:eastAsia="sl-SI"/>
              </w:rPr>
              <w:t>Število</w:t>
            </w:r>
            <w:proofErr w:type="spellEnd"/>
          </w:p>
        </w:tc>
        <w:tc>
          <w:tcPr>
            <w:tcW w:w="6360" w:type="dxa"/>
            <w:noWrap/>
          </w:tcPr>
          <w:p w:rsidR="00DD4850" w:rsidRPr="000F30CD" w:rsidRDefault="00DD4850" w:rsidP="005A08EE">
            <w:pPr>
              <w:rPr>
                <w:rFonts w:cs="Arial"/>
                <w:szCs w:val="20"/>
                <w:lang w:eastAsia="sl-SI"/>
              </w:rPr>
            </w:pPr>
            <w:proofErr w:type="spellStart"/>
            <w:r w:rsidRPr="000F30CD">
              <w:rPr>
                <w:rFonts w:cs="Arial"/>
                <w:szCs w:val="20"/>
                <w:lang w:eastAsia="sl-SI"/>
              </w:rPr>
              <w:t>Tekstura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-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hrapavost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</w:t>
            </w:r>
          </w:p>
        </w:tc>
      </w:tr>
      <w:tr w:rsidR="00DD4850" w:rsidRPr="000F30CD" w:rsidTr="005A08EE">
        <w:trPr>
          <w:trHeight w:val="255"/>
        </w:trPr>
        <w:tc>
          <w:tcPr>
            <w:tcW w:w="1508" w:type="dxa"/>
            <w:noWrap/>
          </w:tcPr>
          <w:p w:rsidR="00DD4850" w:rsidRPr="000F30CD" w:rsidRDefault="00DD4850" w:rsidP="005A08EE">
            <w:pPr>
              <w:jc w:val="both"/>
              <w:rPr>
                <w:rFonts w:cs="Arial"/>
                <w:szCs w:val="20"/>
                <w:lang w:eastAsia="sl-SI"/>
              </w:rPr>
            </w:pPr>
            <w:proofErr w:type="spellStart"/>
            <w:r w:rsidRPr="000F30CD">
              <w:rPr>
                <w:rFonts w:cs="Arial"/>
                <w:szCs w:val="20"/>
                <w:lang w:eastAsia="sl-SI"/>
              </w:rPr>
              <w:t>Radij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(m)</w:t>
            </w:r>
          </w:p>
        </w:tc>
        <w:tc>
          <w:tcPr>
            <w:tcW w:w="1300" w:type="dxa"/>
            <w:noWrap/>
          </w:tcPr>
          <w:p w:rsidR="00DD4850" w:rsidRPr="000F30CD" w:rsidRDefault="00DD4850" w:rsidP="005A08EE">
            <w:pPr>
              <w:rPr>
                <w:rFonts w:cs="Arial"/>
                <w:szCs w:val="20"/>
                <w:lang w:eastAsia="sl-SI"/>
              </w:rPr>
            </w:pPr>
            <w:proofErr w:type="spellStart"/>
            <w:r w:rsidRPr="000F30CD">
              <w:rPr>
                <w:rFonts w:cs="Arial"/>
                <w:szCs w:val="20"/>
                <w:lang w:eastAsia="sl-SI"/>
              </w:rPr>
              <w:t>Število</w:t>
            </w:r>
            <w:proofErr w:type="spellEnd"/>
          </w:p>
        </w:tc>
        <w:tc>
          <w:tcPr>
            <w:tcW w:w="6360" w:type="dxa"/>
            <w:noWrap/>
          </w:tcPr>
          <w:p w:rsidR="00DD4850" w:rsidRPr="000F30CD" w:rsidRDefault="00DD4850" w:rsidP="005A08EE">
            <w:pPr>
              <w:rPr>
                <w:rFonts w:cs="Arial"/>
                <w:szCs w:val="20"/>
                <w:lang w:eastAsia="sl-SI"/>
              </w:rPr>
            </w:pPr>
            <w:proofErr w:type="spellStart"/>
            <w:r w:rsidRPr="000F30CD">
              <w:rPr>
                <w:rFonts w:cs="Arial"/>
                <w:szCs w:val="20"/>
                <w:lang w:eastAsia="sl-SI"/>
              </w:rPr>
              <w:t>Radij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ukrivljenosti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merjenega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odseka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(do +/- 300 m se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napiše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izmerjeni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radij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,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če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pa je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večji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od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tega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pa se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napiše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99995). </w:t>
            </w:r>
            <w:proofErr w:type="spellStart"/>
            <w:r w:rsidRPr="000F30CD">
              <w:rPr>
                <w:rFonts w:cs="Arial"/>
                <w:szCs w:val="20"/>
              </w:rPr>
              <w:t>Podatek</w:t>
            </w:r>
            <w:proofErr w:type="spellEnd"/>
            <w:r w:rsidRPr="000F30CD">
              <w:rPr>
                <w:rFonts w:cs="Arial"/>
                <w:szCs w:val="20"/>
              </w:rPr>
              <w:t xml:space="preserve"> </w:t>
            </w:r>
            <w:proofErr w:type="spellStart"/>
            <w:r w:rsidRPr="000F30CD">
              <w:rPr>
                <w:rFonts w:cs="Arial"/>
                <w:szCs w:val="20"/>
              </w:rPr>
              <w:t>za</w:t>
            </w:r>
            <w:proofErr w:type="spellEnd"/>
            <w:r w:rsidRPr="000F30CD">
              <w:rPr>
                <w:rFonts w:cs="Arial"/>
                <w:szCs w:val="20"/>
              </w:rPr>
              <w:t xml:space="preserve"> </w:t>
            </w:r>
            <w:proofErr w:type="spellStart"/>
            <w:r w:rsidRPr="000F30CD">
              <w:rPr>
                <w:rFonts w:cs="Arial"/>
                <w:szCs w:val="20"/>
              </w:rPr>
              <w:t>desno</w:t>
            </w:r>
            <w:proofErr w:type="spellEnd"/>
            <w:r w:rsidRPr="000F30CD">
              <w:rPr>
                <w:rFonts w:cs="Arial"/>
                <w:szCs w:val="20"/>
              </w:rPr>
              <w:t xml:space="preserve"> </w:t>
            </w:r>
            <w:proofErr w:type="spellStart"/>
            <w:r w:rsidRPr="000F30CD">
              <w:rPr>
                <w:rFonts w:cs="Arial"/>
                <w:szCs w:val="20"/>
              </w:rPr>
              <w:t>krivino</w:t>
            </w:r>
            <w:proofErr w:type="spellEnd"/>
            <w:r w:rsidRPr="000F30CD">
              <w:rPr>
                <w:rFonts w:cs="Arial"/>
                <w:szCs w:val="20"/>
              </w:rPr>
              <w:t xml:space="preserve"> je </w:t>
            </w:r>
            <w:proofErr w:type="spellStart"/>
            <w:r w:rsidRPr="000F30CD">
              <w:rPr>
                <w:rFonts w:cs="Arial"/>
                <w:szCs w:val="20"/>
              </w:rPr>
              <w:t>brez</w:t>
            </w:r>
            <w:proofErr w:type="spellEnd"/>
            <w:r w:rsidRPr="000F30CD">
              <w:rPr>
                <w:rFonts w:cs="Arial"/>
                <w:szCs w:val="20"/>
              </w:rPr>
              <w:t xml:space="preserve"> </w:t>
            </w:r>
            <w:proofErr w:type="spellStart"/>
            <w:r w:rsidRPr="000F30CD">
              <w:rPr>
                <w:rFonts w:cs="Arial"/>
                <w:szCs w:val="20"/>
              </w:rPr>
              <w:t>predznaka</w:t>
            </w:r>
            <w:proofErr w:type="spellEnd"/>
            <w:r w:rsidRPr="000F30CD">
              <w:rPr>
                <w:rFonts w:cs="Arial"/>
                <w:szCs w:val="20"/>
              </w:rPr>
              <w:t xml:space="preserve">, </w:t>
            </w:r>
            <w:proofErr w:type="spellStart"/>
            <w:r w:rsidRPr="000F30CD">
              <w:rPr>
                <w:rFonts w:cs="Arial"/>
                <w:szCs w:val="20"/>
              </w:rPr>
              <w:t>za</w:t>
            </w:r>
            <w:proofErr w:type="spellEnd"/>
            <w:r w:rsidRPr="000F30CD">
              <w:rPr>
                <w:rFonts w:cs="Arial"/>
                <w:szCs w:val="20"/>
              </w:rPr>
              <w:t xml:space="preserve"> </w:t>
            </w:r>
            <w:proofErr w:type="spellStart"/>
            <w:r w:rsidRPr="000F30CD">
              <w:rPr>
                <w:rFonts w:cs="Arial"/>
                <w:szCs w:val="20"/>
              </w:rPr>
              <w:t>levo</w:t>
            </w:r>
            <w:proofErr w:type="spellEnd"/>
            <w:r w:rsidRPr="000F30CD">
              <w:rPr>
                <w:rFonts w:cs="Arial"/>
                <w:szCs w:val="20"/>
              </w:rPr>
              <w:t xml:space="preserve"> pa </w:t>
            </w:r>
            <w:proofErr w:type="spellStart"/>
            <w:r w:rsidRPr="000F30CD">
              <w:rPr>
                <w:rFonts w:cs="Arial"/>
                <w:szCs w:val="20"/>
              </w:rPr>
              <w:t>ima</w:t>
            </w:r>
            <w:proofErr w:type="spellEnd"/>
            <w:r w:rsidRPr="000F30CD">
              <w:rPr>
                <w:rFonts w:cs="Arial"/>
                <w:szCs w:val="20"/>
              </w:rPr>
              <w:t xml:space="preserve"> </w:t>
            </w:r>
            <w:proofErr w:type="spellStart"/>
            <w:r w:rsidRPr="000F30CD">
              <w:rPr>
                <w:rFonts w:cs="Arial"/>
                <w:szCs w:val="20"/>
              </w:rPr>
              <w:t>predznak</w:t>
            </w:r>
            <w:proofErr w:type="spellEnd"/>
            <w:r w:rsidRPr="000F30CD">
              <w:rPr>
                <w:rFonts w:cs="Arial"/>
                <w:szCs w:val="20"/>
              </w:rPr>
              <w:t xml:space="preserve"> '-'</w:t>
            </w:r>
          </w:p>
        </w:tc>
      </w:tr>
      <w:tr w:rsidR="00DD4850" w:rsidRPr="007E6B7E" w:rsidTr="005A08EE">
        <w:trPr>
          <w:trHeight w:val="255"/>
        </w:trPr>
        <w:tc>
          <w:tcPr>
            <w:tcW w:w="1508" w:type="dxa"/>
            <w:noWrap/>
          </w:tcPr>
          <w:p w:rsidR="00DD4850" w:rsidRPr="000F30CD" w:rsidRDefault="00DD4850" w:rsidP="005A08EE">
            <w:pPr>
              <w:jc w:val="both"/>
              <w:rPr>
                <w:rFonts w:cs="Arial"/>
                <w:szCs w:val="20"/>
                <w:lang w:eastAsia="sl-SI"/>
              </w:rPr>
            </w:pPr>
            <w:proofErr w:type="spellStart"/>
            <w:r w:rsidRPr="000F30CD">
              <w:rPr>
                <w:rFonts w:cs="Arial"/>
                <w:szCs w:val="20"/>
                <w:lang w:eastAsia="sl-SI"/>
              </w:rPr>
              <w:t>Zun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temp (°C)</w:t>
            </w:r>
          </w:p>
        </w:tc>
        <w:tc>
          <w:tcPr>
            <w:tcW w:w="1300" w:type="dxa"/>
            <w:noWrap/>
          </w:tcPr>
          <w:p w:rsidR="00DD4850" w:rsidRPr="000F30CD" w:rsidRDefault="00DD4850" w:rsidP="005A08EE">
            <w:pPr>
              <w:rPr>
                <w:rFonts w:cs="Arial"/>
                <w:szCs w:val="20"/>
                <w:lang w:eastAsia="sl-SI"/>
              </w:rPr>
            </w:pPr>
            <w:proofErr w:type="spellStart"/>
            <w:r w:rsidRPr="000F30CD">
              <w:rPr>
                <w:rFonts w:cs="Arial"/>
                <w:szCs w:val="20"/>
                <w:lang w:eastAsia="sl-SI"/>
              </w:rPr>
              <w:t>Število</w:t>
            </w:r>
            <w:proofErr w:type="spellEnd"/>
          </w:p>
        </w:tc>
        <w:tc>
          <w:tcPr>
            <w:tcW w:w="6360" w:type="dxa"/>
            <w:noWrap/>
          </w:tcPr>
          <w:p w:rsidR="00DD4850" w:rsidRPr="007E6B7E" w:rsidRDefault="00DD4850" w:rsidP="005A08EE">
            <w:pPr>
              <w:rPr>
                <w:rFonts w:cs="Arial"/>
                <w:szCs w:val="20"/>
                <w:lang w:val="it-IT" w:eastAsia="sl-SI"/>
              </w:rPr>
            </w:pPr>
            <w:r w:rsidRPr="007E6B7E">
              <w:rPr>
                <w:rFonts w:cs="Arial"/>
                <w:szCs w:val="20"/>
                <w:lang w:val="it-IT" w:eastAsia="sl-SI"/>
              </w:rPr>
              <w:t xml:space="preserve">Temperatura </w:t>
            </w:r>
            <w:proofErr w:type="spellStart"/>
            <w:r w:rsidRPr="007E6B7E">
              <w:rPr>
                <w:rFonts w:cs="Arial"/>
                <w:szCs w:val="20"/>
                <w:lang w:val="it-IT" w:eastAsia="sl-SI"/>
              </w:rPr>
              <w:t>zraka</w:t>
            </w:r>
            <w:proofErr w:type="spellEnd"/>
            <w:r w:rsidRPr="007E6B7E">
              <w:rPr>
                <w:rFonts w:cs="Arial"/>
                <w:szCs w:val="20"/>
                <w:lang w:val="it-IT" w:eastAsia="sl-SI"/>
              </w:rPr>
              <w:t xml:space="preserve"> </w:t>
            </w:r>
            <w:proofErr w:type="spellStart"/>
            <w:r w:rsidRPr="007E6B7E">
              <w:rPr>
                <w:rFonts w:cs="Arial"/>
                <w:szCs w:val="20"/>
                <w:lang w:val="it-IT" w:eastAsia="sl-SI"/>
              </w:rPr>
              <w:t>merjena</w:t>
            </w:r>
            <w:proofErr w:type="spellEnd"/>
            <w:r w:rsidRPr="007E6B7E">
              <w:rPr>
                <w:rFonts w:cs="Arial"/>
                <w:szCs w:val="20"/>
                <w:lang w:val="it-IT" w:eastAsia="sl-SI"/>
              </w:rPr>
              <w:t xml:space="preserve"> v </w:t>
            </w:r>
            <w:proofErr w:type="spellStart"/>
            <w:r w:rsidRPr="007E6B7E">
              <w:rPr>
                <w:rFonts w:cs="Arial"/>
                <w:szCs w:val="20"/>
                <w:lang w:val="it-IT" w:eastAsia="sl-SI"/>
              </w:rPr>
              <w:t>delu</w:t>
            </w:r>
            <w:proofErr w:type="spellEnd"/>
            <w:r w:rsidRPr="007E6B7E">
              <w:rPr>
                <w:rFonts w:cs="Arial"/>
                <w:szCs w:val="20"/>
                <w:lang w:val="it-IT" w:eastAsia="sl-SI"/>
              </w:rPr>
              <w:t xml:space="preserve"> </w:t>
            </w:r>
            <w:proofErr w:type="spellStart"/>
            <w:r w:rsidRPr="007E6B7E">
              <w:rPr>
                <w:rFonts w:cs="Arial"/>
                <w:szCs w:val="20"/>
                <w:lang w:val="it-IT" w:eastAsia="sl-SI"/>
              </w:rPr>
              <w:t>merilne</w:t>
            </w:r>
            <w:proofErr w:type="spellEnd"/>
            <w:r w:rsidRPr="007E6B7E">
              <w:rPr>
                <w:rFonts w:cs="Arial"/>
                <w:szCs w:val="20"/>
                <w:lang w:val="it-IT" w:eastAsia="sl-SI"/>
              </w:rPr>
              <w:t xml:space="preserve"> </w:t>
            </w:r>
            <w:proofErr w:type="spellStart"/>
            <w:r w:rsidRPr="007E6B7E">
              <w:rPr>
                <w:rFonts w:cs="Arial"/>
                <w:szCs w:val="20"/>
                <w:lang w:val="it-IT" w:eastAsia="sl-SI"/>
              </w:rPr>
              <w:t>naprave</w:t>
            </w:r>
            <w:proofErr w:type="spellEnd"/>
          </w:p>
        </w:tc>
      </w:tr>
      <w:tr w:rsidR="00DD4850" w:rsidRPr="000F30CD" w:rsidTr="005A08EE">
        <w:trPr>
          <w:trHeight w:val="255"/>
        </w:trPr>
        <w:tc>
          <w:tcPr>
            <w:tcW w:w="1508" w:type="dxa"/>
            <w:noWrap/>
          </w:tcPr>
          <w:p w:rsidR="00DD4850" w:rsidRPr="000F30CD" w:rsidRDefault="00DD4850" w:rsidP="005A08EE">
            <w:pPr>
              <w:rPr>
                <w:rFonts w:cs="Arial"/>
                <w:szCs w:val="20"/>
                <w:lang w:eastAsia="sl-SI"/>
              </w:rPr>
            </w:pPr>
            <w:r w:rsidRPr="000F30CD">
              <w:rPr>
                <w:rFonts w:cs="Arial"/>
                <w:szCs w:val="20"/>
                <w:lang w:eastAsia="sl-SI"/>
              </w:rPr>
              <w:t xml:space="preserve">Temp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voz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povr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(°C)</w:t>
            </w:r>
          </w:p>
        </w:tc>
        <w:tc>
          <w:tcPr>
            <w:tcW w:w="1300" w:type="dxa"/>
            <w:noWrap/>
          </w:tcPr>
          <w:p w:rsidR="00DD4850" w:rsidRPr="000F30CD" w:rsidRDefault="00DD4850" w:rsidP="005A08EE">
            <w:pPr>
              <w:rPr>
                <w:rFonts w:cs="Arial"/>
                <w:szCs w:val="20"/>
                <w:lang w:eastAsia="sl-SI"/>
              </w:rPr>
            </w:pPr>
            <w:proofErr w:type="spellStart"/>
            <w:r w:rsidRPr="000F30CD">
              <w:rPr>
                <w:rFonts w:cs="Arial"/>
                <w:szCs w:val="20"/>
                <w:lang w:eastAsia="sl-SI"/>
              </w:rPr>
              <w:t>Število</w:t>
            </w:r>
            <w:proofErr w:type="spellEnd"/>
          </w:p>
        </w:tc>
        <w:tc>
          <w:tcPr>
            <w:tcW w:w="6360" w:type="dxa"/>
            <w:noWrap/>
          </w:tcPr>
          <w:p w:rsidR="00DD4850" w:rsidRPr="000F30CD" w:rsidRDefault="00DD4850" w:rsidP="005A08EE">
            <w:pPr>
              <w:rPr>
                <w:rFonts w:cs="Arial"/>
                <w:szCs w:val="20"/>
                <w:lang w:eastAsia="sl-SI"/>
              </w:rPr>
            </w:pPr>
            <w:proofErr w:type="spellStart"/>
            <w:r w:rsidRPr="000F30CD">
              <w:rPr>
                <w:rFonts w:cs="Arial"/>
                <w:szCs w:val="20"/>
                <w:lang w:eastAsia="sl-SI"/>
              </w:rPr>
              <w:t>Temperatura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vozne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površine</w:t>
            </w:r>
            <w:proofErr w:type="spellEnd"/>
          </w:p>
        </w:tc>
      </w:tr>
      <w:tr w:rsidR="00DD4850" w:rsidRPr="007E6B7E" w:rsidTr="005A08EE">
        <w:trPr>
          <w:trHeight w:val="255"/>
        </w:trPr>
        <w:tc>
          <w:tcPr>
            <w:tcW w:w="1508" w:type="dxa"/>
            <w:noWrap/>
          </w:tcPr>
          <w:p w:rsidR="00DD4850" w:rsidRPr="000F30CD" w:rsidRDefault="00DD4850" w:rsidP="005A08EE">
            <w:pPr>
              <w:jc w:val="both"/>
              <w:rPr>
                <w:rFonts w:cs="Arial"/>
                <w:szCs w:val="20"/>
                <w:lang w:eastAsia="sl-SI"/>
              </w:rPr>
            </w:pPr>
            <w:proofErr w:type="spellStart"/>
            <w:r w:rsidRPr="000F30CD">
              <w:rPr>
                <w:rFonts w:cs="Arial"/>
                <w:szCs w:val="20"/>
                <w:lang w:eastAsia="sl-SI"/>
              </w:rPr>
              <w:t>Hitrost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(km/h)</w:t>
            </w:r>
          </w:p>
        </w:tc>
        <w:tc>
          <w:tcPr>
            <w:tcW w:w="1300" w:type="dxa"/>
            <w:noWrap/>
          </w:tcPr>
          <w:p w:rsidR="00DD4850" w:rsidRPr="000F30CD" w:rsidRDefault="00DD4850" w:rsidP="005A08EE">
            <w:pPr>
              <w:rPr>
                <w:rFonts w:cs="Arial"/>
                <w:szCs w:val="20"/>
                <w:lang w:eastAsia="sl-SI"/>
              </w:rPr>
            </w:pPr>
            <w:proofErr w:type="spellStart"/>
            <w:r w:rsidRPr="000F30CD">
              <w:rPr>
                <w:rFonts w:cs="Arial"/>
                <w:szCs w:val="20"/>
                <w:lang w:eastAsia="sl-SI"/>
              </w:rPr>
              <w:t>Število</w:t>
            </w:r>
            <w:proofErr w:type="spellEnd"/>
          </w:p>
        </w:tc>
        <w:tc>
          <w:tcPr>
            <w:tcW w:w="6360" w:type="dxa"/>
            <w:noWrap/>
          </w:tcPr>
          <w:p w:rsidR="00DD4850" w:rsidRPr="007E6B7E" w:rsidRDefault="00DD4850" w:rsidP="005A08EE">
            <w:pPr>
              <w:rPr>
                <w:rFonts w:cs="Arial"/>
                <w:szCs w:val="20"/>
                <w:lang w:val="fi-FI" w:eastAsia="sl-SI"/>
              </w:rPr>
            </w:pPr>
            <w:r w:rsidRPr="007E6B7E">
              <w:rPr>
                <w:rFonts w:cs="Arial"/>
                <w:szCs w:val="20"/>
                <w:lang w:val="fi-FI" w:eastAsia="sl-SI"/>
              </w:rPr>
              <w:t>H</w:t>
            </w:r>
            <w:r>
              <w:rPr>
                <w:rFonts w:cs="Arial"/>
                <w:szCs w:val="20"/>
                <w:lang w:val="fi-FI" w:eastAsia="sl-SI"/>
              </w:rPr>
              <w:t>i</w:t>
            </w:r>
            <w:r w:rsidRPr="007E6B7E">
              <w:rPr>
                <w:rFonts w:cs="Arial"/>
                <w:szCs w:val="20"/>
                <w:lang w:val="fi-FI" w:eastAsia="sl-SI"/>
              </w:rPr>
              <w:t>trost v km/h pri kateri se je izvajala meritev</w:t>
            </w:r>
          </w:p>
        </w:tc>
      </w:tr>
      <w:tr w:rsidR="00DD4850" w:rsidRPr="007E6B7E" w:rsidTr="005A08EE">
        <w:trPr>
          <w:trHeight w:val="255"/>
        </w:trPr>
        <w:tc>
          <w:tcPr>
            <w:tcW w:w="1508" w:type="dxa"/>
            <w:noWrap/>
          </w:tcPr>
          <w:p w:rsidR="00DD4850" w:rsidRPr="000F30CD" w:rsidRDefault="00DD4850" w:rsidP="005A08EE">
            <w:pPr>
              <w:jc w:val="both"/>
              <w:rPr>
                <w:rFonts w:cs="Arial"/>
                <w:szCs w:val="20"/>
                <w:lang w:eastAsia="sl-SI"/>
              </w:rPr>
            </w:pPr>
            <w:r w:rsidRPr="000F30CD">
              <w:rPr>
                <w:rFonts w:cs="Arial"/>
                <w:szCs w:val="20"/>
                <w:lang w:eastAsia="sl-SI"/>
              </w:rPr>
              <w:t>Datum</w:t>
            </w:r>
          </w:p>
        </w:tc>
        <w:tc>
          <w:tcPr>
            <w:tcW w:w="1300" w:type="dxa"/>
            <w:noWrap/>
          </w:tcPr>
          <w:p w:rsidR="00DD4850" w:rsidRPr="000F30CD" w:rsidRDefault="00DD4850" w:rsidP="005A08EE">
            <w:pPr>
              <w:rPr>
                <w:rFonts w:cs="Arial"/>
                <w:szCs w:val="20"/>
                <w:lang w:eastAsia="sl-SI"/>
              </w:rPr>
            </w:pPr>
            <w:r w:rsidRPr="000F30CD">
              <w:rPr>
                <w:rFonts w:cs="Arial"/>
                <w:szCs w:val="20"/>
                <w:lang w:eastAsia="sl-SI"/>
              </w:rPr>
              <w:t>Datum/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Čas</w:t>
            </w:r>
            <w:proofErr w:type="spellEnd"/>
          </w:p>
        </w:tc>
        <w:tc>
          <w:tcPr>
            <w:tcW w:w="6360" w:type="dxa"/>
            <w:noWrap/>
          </w:tcPr>
          <w:p w:rsidR="00DD4850" w:rsidRPr="007E6B7E" w:rsidRDefault="00DD4850" w:rsidP="005A08EE">
            <w:pPr>
              <w:rPr>
                <w:rFonts w:cs="Arial"/>
                <w:szCs w:val="20"/>
                <w:lang w:val="it-IT" w:eastAsia="sl-SI"/>
              </w:rPr>
            </w:pPr>
            <w:proofErr w:type="spellStart"/>
            <w:r w:rsidRPr="007E6B7E">
              <w:rPr>
                <w:rFonts w:cs="Arial"/>
                <w:szCs w:val="20"/>
                <w:lang w:val="it-IT" w:eastAsia="sl-SI"/>
              </w:rPr>
              <w:t>Datum</w:t>
            </w:r>
            <w:proofErr w:type="spellEnd"/>
            <w:r w:rsidRPr="007E6B7E">
              <w:rPr>
                <w:rFonts w:cs="Arial"/>
                <w:szCs w:val="20"/>
                <w:lang w:val="it-IT" w:eastAsia="sl-SI"/>
              </w:rPr>
              <w:t xml:space="preserve"> </w:t>
            </w:r>
            <w:proofErr w:type="spellStart"/>
            <w:r w:rsidRPr="007E6B7E">
              <w:rPr>
                <w:rFonts w:cs="Arial"/>
                <w:szCs w:val="20"/>
                <w:lang w:val="it-IT" w:eastAsia="sl-SI"/>
              </w:rPr>
              <w:t>izvedbe</w:t>
            </w:r>
            <w:proofErr w:type="spellEnd"/>
            <w:r w:rsidRPr="007E6B7E">
              <w:rPr>
                <w:rFonts w:cs="Arial"/>
                <w:szCs w:val="20"/>
                <w:lang w:val="it-IT" w:eastAsia="sl-SI"/>
              </w:rPr>
              <w:t xml:space="preserve"> </w:t>
            </w:r>
            <w:proofErr w:type="spellStart"/>
            <w:r w:rsidRPr="007E6B7E">
              <w:rPr>
                <w:rFonts w:cs="Arial"/>
                <w:szCs w:val="20"/>
                <w:lang w:val="it-IT" w:eastAsia="sl-SI"/>
              </w:rPr>
              <w:t>meritev</w:t>
            </w:r>
            <w:proofErr w:type="spellEnd"/>
            <w:r w:rsidRPr="007E6B7E">
              <w:rPr>
                <w:rFonts w:cs="Arial"/>
                <w:szCs w:val="20"/>
                <w:lang w:val="it-IT" w:eastAsia="sl-SI"/>
              </w:rPr>
              <w:t xml:space="preserve"> </w:t>
            </w:r>
            <w:proofErr w:type="spellStart"/>
            <w:r w:rsidRPr="007E6B7E">
              <w:rPr>
                <w:rFonts w:cs="Arial"/>
                <w:szCs w:val="20"/>
                <w:lang w:val="it-IT" w:eastAsia="sl-SI"/>
              </w:rPr>
              <w:t>torne</w:t>
            </w:r>
            <w:proofErr w:type="spellEnd"/>
            <w:r w:rsidRPr="007E6B7E">
              <w:rPr>
                <w:rFonts w:cs="Arial"/>
                <w:szCs w:val="20"/>
                <w:lang w:val="it-IT" w:eastAsia="sl-SI"/>
              </w:rPr>
              <w:t xml:space="preserve"> </w:t>
            </w:r>
            <w:proofErr w:type="spellStart"/>
            <w:r w:rsidRPr="007E6B7E">
              <w:rPr>
                <w:rFonts w:cs="Arial"/>
                <w:szCs w:val="20"/>
                <w:lang w:val="it-IT" w:eastAsia="sl-SI"/>
              </w:rPr>
              <w:t>sposobnosti</w:t>
            </w:r>
            <w:proofErr w:type="spellEnd"/>
          </w:p>
        </w:tc>
      </w:tr>
      <w:tr w:rsidR="00DD4850" w:rsidRPr="000F30CD" w:rsidTr="005A08EE">
        <w:trPr>
          <w:trHeight w:val="255"/>
        </w:trPr>
        <w:tc>
          <w:tcPr>
            <w:tcW w:w="1508" w:type="dxa"/>
            <w:noWrap/>
          </w:tcPr>
          <w:p w:rsidR="00DD4850" w:rsidRPr="000F30CD" w:rsidRDefault="00DD4850" w:rsidP="005A08EE">
            <w:pPr>
              <w:jc w:val="both"/>
              <w:rPr>
                <w:rFonts w:cs="Arial"/>
                <w:szCs w:val="20"/>
                <w:lang w:eastAsia="sl-SI"/>
              </w:rPr>
            </w:pPr>
            <w:proofErr w:type="spellStart"/>
            <w:r w:rsidRPr="000F30CD">
              <w:rPr>
                <w:rFonts w:cs="Arial"/>
                <w:szCs w:val="20"/>
                <w:lang w:eastAsia="sl-SI"/>
              </w:rPr>
              <w:t>Opombe</w:t>
            </w:r>
            <w:proofErr w:type="spellEnd"/>
          </w:p>
        </w:tc>
        <w:tc>
          <w:tcPr>
            <w:tcW w:w="1300" w:type="dxa"/>
            <w:noWrap/>
          </w:tcPr>
          <w:p w:rsidR="00DD4850" w:rsidRPr="000F30CD" w:rsidRDefault="00DD4850" w:rsidP="005A08EE">
            <w:pPr>
              <w:rPr>
                <w:rFonts w:cs="Arial"/>
                <w:szCs w:val="20"/>
                <w:lang w:eastAsia="sl-SI"/>
              </w:rPr>
            </w:pPr>
            <w:proofErr w:type="spellStart"/>
            <w:r w:rsidRPr="000F30CD">
              <w:rPr>
                <w:rFonts w:cs="Arial"/>
                <w:szCs w:val="20"/>
                <w:lang w:eastAsia="sl-SI"/>
              </w:rPr>
              <w:t>Besedilo</w:t>
            </w:r>
            <w:proofErr w:type="spellEnd"/>
          </w:p>
        </w:tc>
        <w:tc>
          <w:tcPr>
            <w:tcW w:w="6360" w:type="dxa"/>
            <w:noWrap/>
          </w:tcPr>
          <w:p w:rsidR="00DD4850" w:rsidRPr="000F30CD" w:rsidRDefault="00DD4850" w:rsidP="005A08EE">
            <w:pPr>
              <w:rPr>
                <w:rFonts w:cs="Arial"/>
                <w:szCs w:val="20"/>
                <w:lang w:eastAsia="sl-SI"/>
              </w:rPr>
            </w:pPr>
            <w:proofErr w:type="spellStart"/>
            <w:r w:rsidRPr="000F30CD">
              <w:rPr>
                <w:rFonts w:cs="Arial"/>
                <w:szCs w:val="20"/>
                <w:lang w:eastAsia="sl-SI"/>
              </w:rPr>
              <w:t>Vzrok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izostanka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meritve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(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makadam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,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zapora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ceste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...)</w:t>
            </w:r>
          </w:p>
        </w:tc>
      </w:tr>
    </w:tbl>
    <w:p w:rsidR="00DD4850" w:rsidRDefault="00DD4850" w:rsidP="00DD4850">
      <w:pPr>
        <w:pStyle w:val="Default"/>
        <w:jc w:val="both"/>
        <w:rPr>
          <w:sz w:val="20"/>
          <w:szCs w:val="20"/>
        </w:rPr>
      </w:pPr>
    </w:p>
    <w:p w:rsidR="00DD4850" w:rsidRDefault="00DD4850" w:rsidP="00DD4850">
      <w:pPr>
        <w:pStyle w:val="BodyText3"/>
        <w:rPr>
          <w:rFonts w:ascii="Arial" w:hAnsi="Arial" w:cs="Arial"/>
        </w:rPr>
      </w:pPr>
      <w:r w:rsidRPr="000F30CD">
        <w:rPr>
          <w:rFonts w:ascii="Arial" w:hAnsi="Arial" w:cs="Arial"/>
        </w:rPr>
        <w:t>Baza podatkov za homogene odseke pa v formatu M</w:t>
      </w:r>
      <w:r>
        <w:rPr>
          <w:rFonts w:ascii="Arial" w:hAnsi="Arial" w:cs="Arial"/>
        </w:rPr>
        <w:t>S Excel</w:t>
      </w:r>
      <w:r w:rsidR="00FE4753">
        <w:rPr>
          <w:rFonts w:ascii="Arial" w:hAnsi="Arial" w:cs="Arial"/>
        </w:rPr>
        <w:t>.</w:t>
      </w:r>
    </w:p>
    <w:p w:rsidR="00FE4753" w:rsidRPr="000F30CD" w:rsidRDefault="00FE4753" w:rsidP="00DD4850">
      <w:pPr>
        <w:pStyle w:val="BodyText3"/>
        <w:rPr>
          <w:rFonts w:ascii="Arial" w:hAnsi="Arial" w:cs="Arial"/>
        </w:rPr>
      </w:pPr>
    </w:p>
    <w:tbl>
      <w:tblPr>
        <w:tblStyle w:val="TableGrid5"/>
        <w:tblW w:w="9015" w:type="dxa"/>
        <w:tblLook w:val="0000" w:firstRow="0" w:lastRow="0" w:firstColumn="0" w:lastColumn="0" w:noHBand="0" w:noVBand="0"/>
      </w:tblPr>
      <w:tblGrid>
        <w:gridCol w:w="1528"/>
        <w:gridCol w:w="7563"/>
      </w:tblGrid>
      <w:tr w:rsidR="00DD4850" w:rsidRPr="000F30CD" w:rsidTr="005A08EE">
        <w:trPr>
          <w:trHeight w:val="255"/>
        </w:trPr>
        <w:tc>
          <w:tcPr>
            <w:tcW w:w="1452" w:type="dxa"/>
            <w:noWrap/>
          </w:tcPr>
          <w:p w:rsidR="00DD4850" w:rsidRPr="000F30CD" w:rsidRDefault="00DD4850" w:rsidP="005A08EE">
            <w:pPr>
              <w:jc w:val="both"/>
              <w:rPr>
                <w:rFonts w:cs="Arial"/>
                <w:szCs w:val="20"/>
                <w:lang w:eastAsia="sl-SI"/>
              </w:rPr>
            </w:pPr>
            <w:r w:rsidRPr="000F30CD">
              <w:rPr>
                <w:rFonts w:cs="Arial"/>
                <w:szCs w:val="20"/>
                <w:lang w:eastAsia="sl-SI"/>
              </w:rPr>
              <w:t>IVRC</w:t>
            </w:r>
          </w:p>
        </w:tc>
        <w:tc>
          <w:tcPr>
            <w:tcW w:w="7563" w:type="dxa"/>
            <w:noWrap/>
          </w:tcPr>
          <w:p w:rsidR="00DD4850" w:rsidRPr="000F30CD" w:rsidRDefault="00DD4850" w:rsidP="005A08EE">
            <w:pPr>
              <w:rPr>
                <w:rFonts w:cs="Arial"/>
                <w:szCs w:val="20"/>
                <w:lang w:eastAsia="sl-SI"/>
              </w:rPr>
            </w:pPr>
            <w:proofErr w:type="spellStart"/>
            <w:r w:rsidRPr="000F30CD">
              <w:rPr>
                <w:rFonts w:cs="Arial"/>
                <w:szCs w:val="20"/>
                <w:lang w:eastAsia="sl-SI"/>
              </w:rPr>
              <w:t>Kategorija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ceste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po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BCP</w:t>
            </w:r>
          </w:p>
        </w:tc>
      </w:tr>
      <w:tr w:rsidR="00DD4850" w:rsidRPr="000F30CD" w:rsidTr="005A08EE">
        <w:trPr>
          <w:trHeight w:val="255"/>
        </w:trPr>
        <w:tc>
          <w:tcPr>
            <w:tcW w:w="1452" w:type="dxa"/>
            <w:noWrap/>
          </w:tcPr>
          <w:p w:rsidR="00DD4850" w:rsidRPr="000F30CD" w:rsidRDefault="00DD4850" w:rsidP="005A08EE">
            <w:pPr>
              <w:jc w:val="both"/>
              <w:rPr>
                <w:rFonts w:cs="Arial"/>
                <w:szCs w:val="20"/>
                <w:lang w:eastAsia="sl-SI"/>
              </w:rPr>
            </w:pPr>
            <w:proofErr w:type="spellStart"/>
            <w:r w:rsidRPr="000F30CD">
              <w:rPr>
                <w:rFonts w:cs="Arial"/>
                <w:szCs w:val="20"/>
                <w:lang w:eastAsia="sl-SI"/>
              </w:rPr>
              <w:t>Cesta</w:t>
            </w:r>
            <w:proofErr w:type="spellEnd"/>
          </w:p>
        </w:tc>
        <w:tc>
          <w:tcPr>
            <w:tcW w:w="7563" w:type="dxa"/>
            <w:noWrap/>
          </w:tcPr>
          <w:p w:rsidR="00DD4850" w:rsidRPr="000F30CD" w:rsidRDefault="00DD4850" w:rsidP="005A08EE">
            <w:pPr>
              <w:rPr>
                <w:rFonts w:cs="Arial"/>
                <w:szCs w:val="20"/>
                <w:lang w:eastAsia="sl-SI"/>
              </w:rPr>
            </w:pPr>
            <w:proofErr w:type="spellStart"/>
            <w:r w:rsidRPr="000F30CD">
              <w:rPr>
                <w:rFonts w:cs="Arial"/>
                <w:szCs w:val="20"/>
                <w:lang w:eastAsia="sl-SI"/>
              </w:rPr>
              <w:t>Številka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ceste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po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BCP</w:t>
            </w:r>
          </w:p>
        </w:tc>
      </w:tr>
      <w:tr w:rsidR="00DD4850" w:rsidRPr="000F30CD" w:rsidTr="005A08EE">
        <w:trPr>
          <w:trHeight w:val="255"/>
        </w:trPr>
        <w:tc>
          <w:tcPr>
            <w:tcW w:w="1452" w:type="dxa"/>
            <w:noWrap/>
          </w:tcPr>
          <w:p w:rsidR="00DD4850" w:rsidRPr="000F30CD" w:rsidRDefault="00DD4850" w:rsidP="005A08EE">
            <w:pPr>
              <w:jc w:val="both"/>
              <w:rPr>
                <w:rFonts w:cs="Arial"/>
                <w:szCs w:val="20"/>
                <w:lang w:eastAsia="sl-SI"/>
              </w:rPr>
            </w:pPr>
            <w:proofErr w:type="spellStart"/>
            <w:r w:rsidRPr="000F30CD">
              <w:rPr>
                <w:rFonts w:cs="Arial"/>
                <w:szCs w:val="20"/>
                <w:lang w:eastAsia="sl-SI"/>
              </w:rPr>
              <w:t>Odsek</w:t>
            </w:r>
            <w:proofErr w:type="spellEnd"/>
          </w:p>
        </w:tc>
        <w:tc>
          <w:tcPr>
            <w:tcW w:w="7563" w:type="dxa"/>
            <w:noWrap/>
          </w:tcPr>
          <w:p w:rsidR="00DD4850" w:rsidRPr="000F30CD" w:rsidRDefault="00DD4850" w:rsidP="005A08EE">
            <w:pPr>
              <w:rPr>
                <w:rFonts w:cs="Arial"/>
                <w:szCs w:val="20"/>
                <w:lang w:eastAsia="sl-SI"/>
              </w:rPr>
            </w:pPr>
            <w:proofErr w:type="spellStart"/>
            <w:r w:rsidRPr="000F30CD">
              <w:rPr>
                <w:rFonts w:cs="Arial"/>
                <w:szCs w:val="20"/>
                <w:lang w:eastAsia="sl-SI"/>
              </w:rPr>
              <w:t>Številka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odseka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po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BCP</w:t>
            </w:r>
          </w:p>
        </w:tc>
      </w:tr>
      <w:tr w:rsidR="00DD4850" w:rsidRPr="000F30CD" w:rsidTr="005A08EE">
        <w:trPr>
          <w:trHeight w:val="255"/>
        </w:trPr>
        <w:tc>
          <w:tcPr>
            <w:tcW w:w="1452" w:type="dxa"/>
            <w:noWrap/>
          </w:tcPr>
          <w:p w:rsidR="00DD4850" w:rsidRPr="000F30CD" w:rsidRDefault="00DD4850" w:rsidP="005A08EE">
            <w:pPr>
              <w:jc w:val="both"/>
              <w:rPr>
                <w:rFonts w:cs="Arial"/>
                <w:szCs w:val="20"/>
                <w:lang w:eastAsia="sl-SI"/>
              </w:rPr>
            </w:pPr>
            <w:proofErr w:type="spellStart"/>
            <w:r w:rsidRPr="000F30CD">
              <w:rPr>
                <w:rFonts w:cs="Arial"/>
                <w:szCs w:val="20"/>
                <w:lang w:eastAsia="sl-SI"/>
              </w:rPr>
              <w:t>Stac_od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(m)</w:t>
            </w:r>
          </w:p>
        </w:tc>
        <w:tc>
          <w:tcPr>
            <w:tcW w:w="7563" w:type="dxa"/>
            <w:noWrap/>
          </w:tcPr>
          <w:p w:rsidR="00DD4850" w:rsidRPr="000F30CD" w:rsidRDefault="00DD4850" w:rsidP="005A08EE">
            <w:pPr>
              <w:rPr>
                <w:rFonts w:cs="Arial"/>
                <w:szCs w:val="20"/>
                <w:lang w:eastAsia="sl-SI"/>
              </w:rPr>
            </w:pPr>
            <w:proofErr w:type="spellStart"/>
            <w:r w:rsidRPr="000F30CD">
              <w:rPr>
                <w:rFonts w:cs="Arial"/>
                <w:szCs w:val="20"/>
                <w:lang w:eastAsia="sl-SI"/>
              </w:rPr>
              <w:t>Stacionaža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začetka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hoomogenega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odseka</w:t>
            </w:r>
            <w:proofErr w:type="spellEnd"/>
          </w:p>
        </w:tc>
      </w:tr>
      <w:tr w:rsidR="00DD4850" w:rsidRPr="000F30CD" w:rsidTr="005A08EE">
        <w:trPr>
          <w:trHeight w:val="255"/>
        </w:trPr>
        <w:tc>
          <w:tcPr>
            <w:tcW w:w="1452" w:type="dxa"/>
            <w:noWrap/>
          </w:tcPr>
          <w:p w:rsidR="00DD4850" w:rsidRPr="000F30CD" w:rsidRDefault="00DD4850" w:rsidP="005A08EE">
            <w:pPr>
              <w:jc w:val="both"/>
              <w:rPr>
                <w:rFonts w:cs="Arial"/>
                <w:szCs w:val="20"/>
                <w:lang w:eastAsia="sl-SI"/>
              </w:rPr>
            </w:pPr>
            <w:proofErr w:type="spellStart"/>
            <w:r w:rsidRPr="000F30CD">
              <w:rPr>
                <w:rFonts w:cs="Arial"/>
                <w:szCs w:val="20"/>
                <w:lang w:eastAsia="sl-SI"/>
              </w:rPr>
              <w:t>Stac_do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(m)</w:t>
            </w:r>
          </w:p>
        </w:tc>
        <w:tc>
          <w:tcPr>
            <w:tcW w:w="7563" w:type="dxa"/>
            <w:noWrap/>
          </w:tcPr>
          <w:p w:rsidR="00DD4850" w:rsidRPr="000F30CD" w:rsidRDefault="00DD4850" w:rsidP="005A08EE">
            <w:pPr>
              <w:rPr>
                <w:rFonts w:cs="Arial"/>
                <w:szCs w:val="20"/>
                <w:lang w:eastAsia="sl-SI"/>
              </w:rPr>
            </w:pPr>
            <w:proofErr w:type="spellStart"/>
            <w:r w:rsidRPr="000F30CD">
              <w:rPr>
                <w:rFonts w:cs="Arial"/>
                <w:szCs w:val="20"/>
                <w:lang w:eastAsia="sl-SI"/>
              </w:rPr>
              <w:t>Stacionaža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konca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hoomogenega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odseka</w:t>
            </w:r>
            <w:proofErr w:type="spellEnd"/>
          </w:p>
        </w:tc>
      </w:tr>
      <w:tr w:rsidR="00DD4850" w:rsidRPr="000F30CD" w:rsidTr="005A08EE">
        <w:trPr>
          <w:trHeight w:val="255"/>
        </w:trPr>
        <w:tc>
          <w:tcPr>
            <w:tcW w:w="1452" w:type="dxa"/>
            <w:noWrap/>
          </w:tcPr>
          <w:p w:rsidR="00DD4850" w:rsidRPr="000F30CD" w:rsidRDefault="00DD4850" w:rsidP="005A08EE">
            <w:pPr>
              <w:jc w:val="both"/>
              <w:rPr>
                <w:rFonts w:cs="Arial"/>
                <w:szCs w:val="20"/>
                <w:lang w:eastAsia="sl-SI"/>
              </w:rPr>
            </w:pPr>
            <w:proofErr w:type="spellStart"/>
            <w:r w:rsidRPr="000F30CD">
              <w:rPr>
                <w:rFonts w:cs="Arial"/>
                <w:szCs w:val="20"/>
                <w:lang w:eastAsia="sl-SI"/>
              </w:rPr>
              <w:t>Dolžina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(m)</w:t>
            </w:r>
          </w:p>
        </w:tc>
        <w:tc>
          <w:tcPr>
            <w:tcW w:w="7563" w:type="dxa"/>
            <w:noWrap/>
          </w:tcPr>
          <w:p w:rsidR="00DD4850" w:rsidRPr="000F30CD" w:rsidRDefault="00DD4850" w:rsidP="005A08EE">
            <w:pPr>
              <w:rPr>
                <w:rFonts w:cs="Arial"/>
                <w:szCs w:val="20"/>
                <w:lang w:eastAsia="sl-SI"/>
              </w:rPr>
            </w:pPr>
            <w:proofErr w:type="spellStart"/>
            <w:r w:rsidRPr="000F30CD">
              <w:rPr>
                <w:rFonts w:cs="Arial"/>
                <w:szCs w:val="20"/>
                <w:lang w:eastAsia="sl-SI"/>
              </w:rPr>
              <w:t>Dolžina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homogenega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odseka</w:t>
            </w:r>
            <w:proofErr w:type="spellEnd"/>
          </w:p>
        </w:tc>
      </w:tr>
      <w:tr w:rsidR="00DD4850" w:rsidRPr="000F30CD" w:rsidTr="005A08EE">
        <w:trPr>
          <w:trHeight w:val="255"/>
        </w:trPr>
        <w:tc>
          <w:tcPr>
            <w:tcW w:w="1452" w:type="dxa"/>
            <w:noWrap/>
          </w:tcPr>
          <w:p w:rsidR="00DD4850" w:rsidRPr="000F30CD" w:rsidRDefault="00DD4850" w:rsidP="005A08EE">
            <w:pPr>
              <w:jc w:val="both"/>
              <w:rPr>
                <w:rFonts w:cs="Arial"/>
                <w:szCs w:val="20"/>
                <w:lang w:eastAsia="sl-SI"/>
              </w:rPr>
            </w:pPr>
            <w:r w:rsidRPr="000F30CD">
              <w:rPr>
                <w:rFonts w:cs="Arial"/>
                <w:szCs w:val="20"/>
                <w:lang w:eastAsia="sl-SI"/>
              </w:rPr>
              <w:t>SR(V,T,N)</w:t>
            </w:r>
          </w:p>
        </w:tc>
        <w:tc>
          <w:tcPr>
            <w:tcW w:w="7563" w:type="dxa"/>
            <w:noWrap/>
          </w:tcPr>
          <w:p w:rsidR="00DD4850" w:rsidRPr="000F30CD" w:rsidRDefault="00DD4850" w:rsidP="005A08EE">
            <w:pPr>
              <w:rPr>
                <w:rFonts w:cs="Arial"/>
                <w:szCs w:val="20"/>
                <w:lang w:eastAsia="sl-SI"/>
              </w:rPr>
            </w:pPr>
            <w:proofErr w:type="spellStart"/>
            <w:r w:rsidRPr="000F30CD">
              <w:rPr>
                <w:rFonts w:cs="Arial"/>
                <w:szCs w:val="20"/>
                <w:lang w:eastAsia="sl-SI"/>
              </w:rPr>
              <w:t>Preračunana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povprečna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vrednost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količnikov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stranskega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trenja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in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teksture</w:t>
            </w:r>
            <w:proofErr w:type="spellEnd"/>
          </w:p>
        </w:tc>
      </w:tr>
      <w:tr w:rsidR="00DD4850" w:rsidRPr="000F30CD" w:rsidTr="005A08EE">
        <w:trPr>
          <w:trHeight w:val="255"/>
        </w:trPr>
        <w:tc>
          <w:tcPr>
            <w:tcW w:w="1452" w:type="dxa"/>
            <w:noWrap/>
          </w:tcPr>
          <w:p w:rsidR="00DD4850" w:rsidRPr="000F30CD" w:rsidRDefault="00DD4850" w:rsidP="005A08EE">
            <w:pPr>
              <w:jc w:val="both"/>
              <w:rPr>
                <w:rFonts w:cs="Arial"/>
                <w:szCs w:val="20"/>
                <w:lang w:eastAsia="sl-SI"/>
              </w:rPr>
            </w:pPr>
            <w:r w:rsidRPr="000F30CD">
              <w:rPr>
                <w:rFonts w:cs="Arial"/>
                <w:szCs w:val="20"/>
                <w:lang w:eastAsia="sl-SI"/>
              </w:rPr>
              <w:t>SD_SR(V,T,N)</w:t>
            </w:r>
          </w:p>
        </w:tc>
        <w:tc>
          <w:tcPr>
            <w:tcW w:w="7563" w:type="dxa"/>
            <w:noWrap/>
          </w:tcPr>
          <w:p w:rsidR="00DD4850" w:rsidRPr="000F30CD" w:rsidRDefault="00DD4850" w:rsidP="005A08EE">
            <w:pPr>
              <w:rPr>
                <w:rFonts w:cs="Arial"/>
                <w:szCs w:val="20"/>
                <w:lang w:eastAsia="sl-SI"/>
              </w:rPr>
            </w:pPr>
            <w:proofErr w:type="spellStart"/>
            <w:r>
              <w:rPr>
                <w:rFonts w:cs="Arial"/>
                <w:szCs w:val="20"/>
                <w:lang w:eastAsia="sl-SI"/>
              </w:rPr>
              <w:t>Standardni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sl-SI"/>
              </w:rPr>
              <w:t>odklon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sl-SI"/>
              </w:rPr>
              <w:t>vrednosti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sl-SI"/>
              </w:rPr>
              <w:t>količnikov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sl-SI"/>
              </w:rPr>
              <w:t>stranskega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sl-SI"/>
              </w:rPr>
              <w:t>trenja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sl-SI"/>
              </w:rPr>
              <w:t>homogenega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sl-SI"/>
              </w:rPr>
              <w:t>odseka</w:t>
            </w:r>
            <w:proofErr w:type="spellEnd"/>
          </w:p>
        </w:tc>
      </w:tr>
      <w:tr w:rsidR="00DD4850" w:rsidRPr="000F30CD" w:rsidTr="005A08EE">
        <w:trPr>
          <w:trHeight w:val="255"/>
        </w:trPr>
        <w:tc>
          <w:tcPr>
            <w:tcW w:w="1452" w:type="dxa"/>
            <w:noWrap/>
          </w:tcPr>
          <w:p w:rsidR="00DD4850" w:rsidRPr="000F30CD" w:rsidRDefault="00DD4850" w:rsidP="005A08EE">
            <w:pPr>
              <w:jc w:val="both"/>
              <w:rPr>
                <w:rFonts w:cs="Arial"/>
                <w:szCs w:val="20"/>
                <w:lang w:eastAsia="sl-SI"/>
              </w:rPr>
            </w:pPr>
            <w:r w:rsidRPr="000F30CD">
              <w:rPr>
                <w:rFonts w:cs="Arial"/>
                <w:szCs w:val="20"/>
                <w:lang w:eastAsia="sl-SI"/>
              </w:rPr>
              <w:t>SMTD (mm)</w:t>
            </w:r>
          </w:p>
        </w:tc>
        <w:tc>
          <w:tcPr>
            <w:tcW w:w="7563" w:type="dxa"/>
            <w:noWrap/>
          </w:tcPr>
          <w:p w:rsidR="00DD4850" w:rsidRPr="000F30CD" w:rsidRDefault="00DD4850" w:rsidP="005A08EE">
            <w:pPr>
              <w:rPr>
                <w:rFonts w:cs="Arial"/>
                <w:szCs w:val="20"/>
                <w:lang w:eastAsia="sl-SI"/>
              </w:rPr>
            </w:pPr>
            <w:proofErr w:type="spellStart"/>
            <w:r w:rsidRPr="000F30CD">
              <w:rPr>
                <w:rFonts w:cs="Arial"/>
                <w:szCs w:val="20"/>
                <w:lang w:eastAsia="sl-SI"/>
              </w:rPr>
              <w:t>Preračunana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povprečna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vrednost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sl-SI"/>
              </w:rPr>
              <w:t>hrapavosti</w:t>
            </w:r>
            <w:proofErr w:type="spellEnd"/>
          </w:p>
        </w:tc>
      </w:tr>
      <w:tr w:rsidR="00DD4850" w:rsidRPr="000F30CD" w:rsidTr="005A08EE">
        <w:trPr>
          <w:trHeight w:val="255"/>
        </w:trPr>
        <w:tc>
          <w:tcPr>
            <w:tcW w:w="1452" w:type="dxa"/>
            <w:noWrap/>
          </w:tcPr>
          <w:p w:rsidR="00DD4850" w:rsidRPr="000F30CD" w:rsidRDefault="00DD4850" w:rsidP="005A08EE">
            <w:pPr>
              <w:jc w:val="both"/>
              <w:rPr>
                <w:rFonts w:cs="Arial"/>
                <w:szCs w:val="20"/>
                <w:lang w:eastAsia="sl-SI"/>
              </w:rPr>
            </w:pPr>
            <w:r w:rsidRPr="000F30CD">
              <w:rPr>
                <w:rFonts w:cs="Arial"/>
                <w:szCs w:val="20"/>
                <w:lang w:eastAsia="sl-SI"/>
              </w:rPr>
              <w:t>SD_SMTD</w:t>
            </w:r>
          </w:p>
        </w:tc>
        <w:tc>
          <w:tcPr>
            <w:tcW w:w="7563" w:type="dxa"/>
            <w:noWrap/>
          </w:tcPr>
          <w:p w:rsidR="00DD4850" w:rsidRPr="000F30CD" w:rsidRDefault="00DD4850" w:rsidP="005A08EE">
            <w:pPr>
              <w:rPr>
                <w:rFonts w:cs="Arial"/>
                <w:szCs w:val="20"/>
                <w:lang w:eastAsia="sl-SI"/>
              </w:rPr>
            </w:pPr>
            <w:proofErr w:type="spellStart"/>
            <w:r>
              <w:rPr>
                <w:rFonts w:cs="Arial"/>
                <w:szCs w:val="20"/>
                <w:lang w:eastAsia="sl-SI"/>
              </w:rPr>
              <w:t>Standardni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sl-SI"/>
              </w:rPr>
              <w:t>odklon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sl-SI"/>
              </w:rPr>
              <w:t>vrednosti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 </w:t>
            </w:r>
            <w:proofErr w:type="spellStart"/>
            <w:r>
              <w:rPr>
                <w:rFonts w:cs="Arial"/>
                <w:szCs w:val="20"/>
                <w:lang w:eastAsia="sl-SI"/>
              </w:rPr>
              <w:t>teksture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(</w:t>
            </w:r>
            <w:proofErr w:type="spellStart"/>
            <w:r>
              <w:rPr>
                <w:rFonts w:cs="Arial"/>
                <w:szCs w:val="20"/>
                <w:lang w:eastAsia="sl-SI"/>
              </w:rPr>
              <w:t>hrapavosti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) </w:t>
            </w:r>
            <w:proofErr w:type="spellStart"/>
            <w:r>
              <w:rPr>
                <w:rFonts w:cs="Arial"/>
                <w:szCs w:val="20"/>
                <w:lang w:eastAsia="sl-SI"/>
              </w:rPr>
              <w:t>homogenega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sl-SI"/>
              </w:rPr>
              <w:t>odseka</w:t>
            </w:r>
            <w:proofErr w:type="spellEnd"/>
          </w:p>
        </w:tc>
      </w:tr>
      <w:tr w:rsidR="00DD4850" w:rsidRPr="000F30CD" w:rsidTr="005A08EE">
        <w:trPr>
          <w:trHeight w:val="255"/>
        </w:trPr>
        <w:tc>
          <w:tcPr>
            <w:tcW w:w="1452" w:type="dxa"/>
            <w:noWrap/>
          </w:tcPr>
          <w:p w:rsidR="00DD4850" w:rsidRPr="000F30CD" w:rsidRDefault="00DD4850" w:rsidP="005A08EE">
            <w:pPr>
              <w:jc w:val="both"/>
              <w:rPr>
                <w:rFonts w:cs="Arial"/>
                <w:szCs w:val="20"/>
                <w:lang w:eastAsia="sl-SI"/>
              </w:rPr>
            </w:pPr>
            <w:r w:rsidRPr="000F30CD">
              <w:rPr>
                <w:rFonts w:cs="Arial"/>
                <w:szCs w:val="20"/>
                <w:lang w:eastAsia="sl-SI"/>
              </w:rPr>
              <w:t>Opombe1</w:t>
            </w:r>
          </w:p>
        </w:tc>
        <w:tc>
          <w:tcPr>
            <w:tcW w:w="7563" w:type="dxa"/>
            <w:noWrap/>
          </w:tcPr>
          <w:p w:rsidR="00DD4850" w:rsidRPr="000F30CD" w:rsidRDefault="00DD4850" w:rsidP="005A08EE">
            <w:pPr>
              <w:rPr>
                <w:rFonts w:cs="Arial"/>
                <w:szCs w:val="20"/>
                <w:lang w:eastAsia="sl-SI"/>
              </w:rPr>
            </w:pPr>
            <w:r w:rsidRPr="000F30CD">
              <w:rPr>
                <w:rFonts w:cs="Arial"/>
                <w:szCs w:val="20"/>
                <w:lang w:eastAsia="sl-SI"/>
              </w:rPr>
              <w:t xml:space="preserve">V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primeru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velikega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standardnega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odklona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(SD_SR) v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te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opombe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napišemo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interval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vrednosti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SR (V,T</w:t>
            </w:r>
            <w:r>
              <w:rPr>
                <w:rFonts w:cs="Arial"/>
                <w:szCs w:val="20"/>
                <w:lang w:eastAsia="sl-SI"/>
              </w:rPr>
              <w:t>,N</w:t>
            </w:r>
            <w:r w:rsidRPr="000F30CD">
              <w:rPr>
                <w:rFonts w:cs="Arial"/>
                <w:szCs w:val="20"/>
                <w:lang w:eastAsia="sl-SI"/>
              </w:rPr>
              <w:t>)</w:t>
            </w:r>
          </w:p>
        </w:tc>
      </w:tr>
      <w:tr w:rsidR="00DD4850" w:rsidRPr="000F30CD" w:rsidTr="005A08EE">
        <w:trPr>
          <w:trHeight w:val="255"/>
        </w:trPr>
        <w:tc>
          <w:tcPr>
            <w:tcW w:w="1452" w:type="dxa"/>
            <w:noWrap/>
          </w:tcPr>
          <w:p w:rsidR="00DD4850" w:rsidRPr="000F30CD" w:rsidRDefault="00DD4850" w:rsidP="005A08EE">
            <w:pPr>
              <w:jc w:val="both"/>
              <w:rPr>
                <w:rFonts w:cs="Arial"/>
                <w:szCs w:val="20"/>
                <w:lang w:eastAsia="sl-SI"/>
              </w:rPr>
            </w:pPr>
            <w:r w:rsidRPr="000F30CD">
              <w:rPr>
                <w:rFonts w:cs="Arial"/>
                <w:szCs w:val="20"/>
                <w:lang w:eastAsia="sl-SI"/>
              </w:rPr>
              <w:t>Opombe2</w:t>
            </w:r>
          </w:p>
        </w:tc>
        <w:tc>
          <w:tcPr>
            <w:tcW w:w="7563" w:type="dxa"/>
            <w:noWrap/>
          </w:tcPr>
          <w:p w:rsidR="00DD4850" w:rsidRPr="000F30CD" w:rsidRDefault="00DD4850" w:rsidP="005A08EE">
            <w:pPr>
              <w:rPr>
                <w:rFonts w:cs="Arial"/>
                <w:szCs w:val="20"/>
                <w:lang w:eastAsia="sl-SI"/>
              </w:rPr>
            </w:pPr>
            <w:proofErr w:type="spellStart"/>
            <w:r w:rsidRPr="000F30CD">
              <w:rPr>
                <w:rFonts w:cs="Arial"/>
                <w:szCs w:val="20"/>
                <w:lang w:eastAsia="sl-SI"/>
              </w:rPr>
              <w:t>Vzrok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izostanka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meritve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(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makadam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,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zapora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0F30CD">
              <w:rPr>
                <w:rFonts w:cs="Arial"/>
                <w:szCs w:val="20"/>
                <w:lang w:eastAsia="sl-SI"/>
              </w:rPr>
              <w:t>ceste</w:t>
            </w:r>
            <w:proofErr w:type="spellEnd"/>
            <w:r w:rsidRPr="000F30CD">
              <w:rPr>
                <w:rFonts w:cs="Arial"/>
                <w:szCs w:val="20"/>
                <w:lang w:eastAsia="sl-SI"/>
              </w:rPr>
              <w:t xml:space="preserve"> ...)</w:t>
            </w:r>
          </w:p>
        </w:tc>
      </w:tr>
    </w:tbl>
    <w:p w:rsidR="00DD4850" w:rsidRDefault="00DD4850" w:rsidP="00DD4850">
      <w:pPr>
        <w:jc w:val="both"/>
        <w:rPr>
          <w:b/>
          <w:sz w:val="22"/>
          <w:szCs w:val="22"/>
          <w:lang w:val="sl-SI"/>
        </w:rPr>
      </w:pPr>
    </w:p>
    <w:p w:rsidR="00DD4850" w:rsidRDefault="00DD4850" w:rsidP="00DD4850">
      <w:pPr>
        <w:rPr>
          <w:rFonts w:cs="Arial"/>
          <w:szCs w:val="20"/>
          <w:lang w:val="sl-SI"/>
        </w:rPr>
      </w:pPr>
    </w:p>
    <w:p w:rsidR="00DD4850" w:rsidRPr="00332A7B" w:rsidRDefault="00DD4850" w:rsidP="00DD4850">
      <w:pPr>
        <w:jc w:val="both"/>
        <w:rPr>
          <w:szCs w:val="20"/>
          <w:lang w:val="sl-SI"/>
        </w:rPr>
      </w:pPr>
      <w:r w:rsidRPr="00332A7B">
        <w:rPr>
          <w:szCs w:val="20"/>
          <w:lang w:val="sl-SI"/>
        </w:rPr>
        <w:t xml:space="preserve">Vsa komunikacija </w:t>
      </w:r>
      <w:r>
        <w:rPr>
          <w:szCs w:val="20"/>
          <w:lang w:val="sl-SI"/>
        </w:rPr>
        <w:t>z naročnikom poteka v slovenskem jeziku.</w:t>
      </w:r>
    </w:p>
    <w:p w:rsidR="00DD4850" w:rsidRPr="00E15C6F" w:rsidRDefault="00DD4850" w:rsidP="00DD4850">
      <w:pPr>
        <w:rPr>
          <w:rFonts w:cs="Arial"/>
          <w:szCs w:val="20"/>
          <w:lang w:val="sl-SI"/>
        </w:rPr>
      </w:pPr>
    </w:p>
    <w:p w:rsidR="00DD4850" w:rsidRDefault="00DD4850" w:rsidP="00DD4850">
      <w:pPr>
        <w:autoSpaceDE w:val="0"/>
        <w:autoSpaceDN w:val="0"/>
        <w:adjustRightInd w:val="0"/>
        <w:jc w:val="both"/>
        <w:rPr>
          <w:rFonts w:cs="Arial"/>
          <w:szCs w:val="20"/>
          <w:lang w:val="sl-SI"/>
        </w:rPr>
      </w:pPr>
      <w:r w:rsidRPr="005D415A">
        <w:rPr>
          <w:rFonts w:cs="Arial"/>
          <w:szCs w:val="20"/>
          <w:lang w:val="sl-SI"/>
        </w:rPr>
        <w:t xml:space="preserve">Vsi podatki, ki so pridobljeni z meritvami so last naročnika. Izvajalec ne sme podatkov, s katerimi se bo srečal pri svojem delu, </w:t>
      </w:r>
      <w:r>
        <w:rPr>
          <w:rFonts w:cs="Arial"/>
          <w:szCs w:val="20"/>
          <w:lang w:val="sl-SI"/>
        </w:rPr>
        <w:t xml:space="preserve">brez soglasja naročnika </w:t>
      </w:r>
      <w:r w:rsidRPr="005D415A">
        <w:rPr>
          <w:rFonts w:cs="Arial"/>
          <w:szCs w:val="20"/>
          <w:lang w:val="sl-SI"/>
        </w:rPr>
        <w:t>uporabljati za lastne potrebe ali jih samostojno predajati oziroma posredovati zainteresiranim osebam</w:t>
      </w:r>
      <w:r w:rsidR="00576A35">
        <w:rPr>
          <w:rFonts w:cs="Arial"/>
          <w:szCs w:val="20"/>
          <w:lang w:val="sl-SI"/>
        </w:rPr>
        <w:t>.</w:t>
      </w:r>
    </w:p>
    <w:p w:rsidR="00576A35" w:rsidRDefault="00576A35" w:rsidP="00DD4850">
      <w:pPr>
        <w:autoSpaceDE w:val="0"/>
        <w:autoSpaceDN w:val="0"/>
        <w:adjustRightInd w:val="0"/>
        <w:jc w:val="both"/>
        <w:rPr>
          <w:rFonts w:cs="Arial"/>
          <w:szCs w:val="20"/>
          <w:lang w:val="sl-SI"/>
        </w:rPr>
      </w:pPr>
    </w:p>
    <w:p w:rsidR="00576A35" w:rsidRPr="005D415A" w:rsidRDefault="00576A35" w:rsidP="00DD4850">
      <w:pPr>
        <w:autoSpaceDE w:val="0"/>
        <w:autoSpaceDN w:val="0"/>
        <w:adjustRightInd w:val="0"/>
        <w:jc w:val="both"/>
        <w:rPr>
          <w:rFonts w:cs="Arial"/>
          <w:szCs w:val="20"/>
          <w:lang w:val="sl-SI" w:eastAsia="sl-SI"/>
        </w:rPr>
      </w:pPr>
      <w:r w:rsidRPr="005D415A">
        <w:rPr>
          <w:szCs w:val="20"/>
          <w:lang w:val="sl-SI"/>
        </w:rPr>
        <w:t xml:space="preserve">Izvajalec o lokacijah in terminih izvedbe meritev </w:t>
      </w:r>
      <w:r>
        <w:rPr>
          <w:szCs w:val="20"/>
          <w:lang w:val="sl-SI"/>
        </w:rPr>
        <w:t xml:space="preserve">pravočasno in </w:t>
      </w:r>
      <w:r w:rsidRPr="005D415A">
        <w:rPr>
          <w:szCs w:val="20"/>
          <w:lang w:val="sl-SI"/>
        </w:rPr>
        <w:t>sproti obvešča naročnika</w:t>
      </w:r>
      <w:r>
        <w:rPr>
          <w:szCs w:val="20"/>
          <w:lang w:val="sl-SI"/>
        </w:rPr>
        <w:t>.</w:t>
      </w:r>
    </w:p>
    <w:p w:rsidR="00DD4850" w:rsidRPr="005D415A" w:rsidRDefault="00DD4850" w:rsidP="00DD4850">
      <w:pPr>
        <w:pStyle w:val="BodyText3"/>
        <w:jc w:val="left"/>
        <w:rPr>
          <w:b/>
          <w:sz w:val="24"/>
          <w:szCs w:val="24"/>
        </w:rPr>
      </w:pPr>
    </w:p>
    <w:p w:rsidR="00DD4850" w:rsidRPr="005D415A" w:rsidRDefault="00DD4850" w:rsidP="00DD4850">
      <w:pPr>
        <w:jc w:val="both"/>
        <w:rPr>
          <w:rFonts w:cs="Arial"/>
          <w:b/>
          <w:sz w:val="22"/>
          <w:szCs w:val="22"/>
          <w:lang w:val="sl-SI"/>
        </w:rPr>
      </w:pPr>
      <w:r w:rsidRPr="005D415A">
        <w:rPr>
          <w:rFonts w:cs="Arial"/>
          <w:b/>
          <w:sz w:val="22"/>
          <w:szCs w:val="22"/>
          <w:lang w:val="sl-SI"/>
        </w:rPr>
        <w:t>3.0 SPECIFIKACIJA PONUDBE</w:t>
      </w:r>
    </w:p>
    <w:p w:rsidR="00DD4850" w:rsidRPr="005D415A" w:rsidRDefault="00DD4850" w:rsidP="00DD4850">
      <w:pPr>
        <w:jc w:val="center"/>
        <w:rPr>
          <w:rFonts w:cs="Arial"/>
          <w:sz w:val="24"/>
          <w:lang w:val="sl-SI"/>
        </w:rPr>
      </w:pPr>
    </w:p>
    <w:p w:rsidR="00DD4850" w:rsidRPr="00E15C6F" w:rsidRDefault="00DD4850" w:rsidP="00DD4850">
      <w:pPr>
        <w:jc w:val="both"/>
        <w:rPr>
          <w:rFonts w:cs="Arial"/>
          <w:szCs w:val="20"/>
          <w:lang w:val="sl-SI"/>
        </w:rPr>
      </w:pPr>
      <w:r w:rsidRPr="00E15C6F">
        <w:rPr>
          <w:rFonts w:cs="Arial"/>
          <w:szCs w:val="20"/>
          <w:lang w:val="sl-SI"/>
        </w:rPr>
        <w:t>Ponudnik naj v specifikaciji ponudbe upošteva vse stroške priprave na meritve torne sposobnosti voznih površin, izvajanja meritev, pregleda in kontrole podatkov, obdelave, homogenizacije odsekov</w:t>
      </w:r>
      <w:r w:rsidR="002862C4">
        <w:rPr>
          <w:rFonts w:cs="Arial"/>
          <w:szCs w:val="20"/>
          <w:lang w:val="sl-SI"/>
        </w:rPr>
        <w:t>,</w:t>
      </w:r>
      <w:r w:rsidRPr="00E15C6F">
        <w:rPr>
          <w:rFonts w:cs="Arial"/>
          <w:szCs w:val="20"/>
          <w:lang w:val="sl-SI"/>
        </w:rPr>
        <w:t xml:space="preserve"> analiz izmerjenih podatkov</w:t>
      </w:r>
      <w:r w:rsidR="00F82C70">
        <w:rPr>
          <w:rFonts w:cs="Arial"/>
          <w:szCs w:val="20"/>
          <w:lang w:val="sl-SI"/>
        </w:rPr>
        <w:t xml:space="preserve"> z obdelavo v GIS okolju</w:t>
      </w:r>
      <w:r w:rsidR="002862C4">
        <w:rPr>
          <w:rFonts w:cs="Arial"/>
          <w:szCs w:val="20"/>
          <w:lang w:val="sl-SI"/>
        </w:rPr>
        <w:t>, dinamičnega zaje</w:t>
      </w:r>
      <w:r w:rsidR="00E57FAB">
        <w:rPr>
          <w:rFonts w:cs="Arial"/>
          <w:szCs w:val="20"/>
          <w:lang w:val="sl-SI"/>
        </w:rPr>
        <w:t>manja</w:t>
      </w:r>
      <w:r w:rsidR="002862C4">
        <w:rPr>
          <w:rFonts w:cs="Arial"/>
          <w:szCs w:val="20"/>
          <w:lang w:val="sl-SI"/>
        </w:rPr>
        <w:t xml:space="preserve"> in lociranja fotografij</w:t>
      </w:r>
      <w:r w:rsidR="00E76787">
        <w:rPr>
          <w:rFonts w:cs="Arial"/>
          <w:szCs w:val="20"/>
          <w:lang w:val="sl-SI"/>
        </w:rPr>
        <w:t>.</w:t>
      </w:r>
      <w:r w:rsidRPr="00E15C6F">
        <w:rPr>
          <w:rFonts w:cs="Arial"/>
          <w:szCs w:val="20"/>
          <w:lang w:val="sl-SI"/>
        </w:rPr>
        <w:t xml:space="preserve"> </w:t>
      </w:r>
      <w:r w:rsidR="00F82C70">
        <w:rPr>
          <w:rFonts w:cs="Arial"/>
          <w:szCs w:val="20"/>
          <w:lang w:val="sl-SI"/>
        </w:rPr>
        <w:t>Upoštevati je potrebno</w:t>
      </w:r>
      <w:r w:rsidRPr="00E15C6F">
        <w:rPr>
          <w:rFonts w:cs="Arial"/>
          <w:szCs w:val="20"/>
          <w:lang w:val="sl-SI"/>
        </w:rPr>
        <w:t xml:space="preserve"> stroške za vsa potrebna pisna in elektronska poročila ter poda</w:t>
      </w:r>
      <w:r w:rsidR="00F82C70">
        <w:rPr>
          <w:rFonts w:cs="Arial"/>
          <w:szCs w:val="20"/>
          <w:lang w:val="sl-SI"/>
        </w:rPr>
        <w:t>ti</w:t>
      </w:r>
      <w:r w:rsidRPr="00E15C6F">
        <w:rPr>
          <w:rFonts w:cs="Arial"/>
          <w:szCs w:val="20"/>
          <w:lang w:val="sl-SI"/>
        </w:rPr>
        <w:t xml:space="preserve"> </w:t>
      </w:r>
      <w:r w:rsidRPr="00E15C6F">
        <w:rPr>
          <w:rFonts w:cs="Arial"/>
          <w:szCs w:val="20"/>
          <w:lang w:val="sl-SI"/>
        </w:rPr>
        <w:lastRenderedPageBreak/>
        <w:t>ceno po kilometru meritve torne sposobnosti voznih površin v katerem bodo zajeti vsi ti stroški. Za vrednost del po ponudbi šteje cena na kilometer, (v štiriletnem obdobju se enkrat pomeri celotno državno omrežje</w:t>
      </w:r>
      <w:r>
        <w:rPr>
          <w:rFonts w:cs="Arial"/>
          <w:szCs w:val="20"/>
          <w:lang w:val="sl-SI"/>
        </w:rPr>
        <w:t xml:space="preserve"> s pavšalnim obsegom</w:t>
      </w:r>
      <w:r w:rsidRPr="00E15C6F">
        <w:rPr>
          <w:rFonts w:cs="Arial"/>
          <w:szCs w:val="20"/>
          <w:lang w:val="sl-SI"/>
        </w:rPr>
        <w:t>, kar znaša 6.000 km</w:t>
      </w:r>
      <w:r>
        <w:rPr>
          <w:rFonts w:cs="Arial"/>
          <w:szCs w:val="20"/>
          <w:lang w:val="sl-SI"/>
        </w:rPr>
        <w:t>)</w:t>
      </w:r>
      <w:r w:rsidRPr="00E15C6F">
        <w:rPr>
          <w:rFonts w:cs="Arial"/>
          <w:szCs w:val="20"/>
          <w:lang w:val="sl-SI"/>
        </w:rPr>
        <w:t xml:space="preserve">. Cena je fiksna za vsa štiri leta. </w:t>
      </w:r>
    </w:p>
    <w:p w:rsidR="00DD4850" w:rsidRPr="005D415A" w:rsidRDefault="00DD4850" w:rsidP="00DD4850">
      <w:pPr>
        <w:jc w:val="both"/>
        <w:rPr>
          <w:rFonts w:cs="Arial"/>
          <w:sz w:val="22"/>
          <w:szCs w:val="22"/>
          <w:lang w:val="sl-SI"/>
        </w:rPr>
      </w:pPr>
    </w:p>
    <w:p w:rsidR="00DD4850" w:rsidRPr="005D415A" w:rsidRDefault="00DD4850" w:rsidP="00DD4850">
      <w:pPr>
        <w:jc w:val="both"/>
        <w:rPr>
          <w:rFonts w:cs="Arial"/>
          <w:b/>
          <w:sz w:val="22"/>
          <w:szCs w:val="22"/>
          <w:lang w:val="sl-SI"/>
        </w:rPr>
      </w:pPr>
      <w:r w:rsidRPr="005D415A">
        <w:rPr>
          <w:rFonts w:cs="Arial"/>
          <w:b/>
          <w:sz w:val="22"/>
          <w:szCs w:val="22"/>
          <w:lang w:val="sl-SI"/>
        </w:rPr>
        <w:t xml:space="preserve">4.0 TERMINSKI PLAN </w:t>
      </w:r>
    </w:p>
    <w:p w:rsidR="00DD4850" w:rsidRDefault="00DD4850" w:rsidP="00DD4850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sl-SI"/>
        </w:rPr>
      </w:pPr>
    </w:p>
    <w:p w:rsidR="00DD4850" w:rsidRDefault="00DD4850" w:rsidP="00DD4850">
      <w:pPr>
        <w:jc w:val="both"/>
        <w:rPr>
          <w:rFonts w:cs="Arial"/>
          <w:szCs w:val="20"/>
          <w:lang w:val="sl-SI"/>
        </w:rPr>
      </w:pPr>
      <w:r w:rsidRPr="00E15C6F">
        <w:rPr>
          <w:rFonts w:cs="Arial"/>
          <w:szCs w:val="20"/>
          <w:lang w:val="sl-SI"/>
        </w:rPr>
        <w:t>Izvajalec mora dokončati dela oziroma naloge, ki se nanašajo na meritve torne sposobnosti voznih površin v letu 20</w:t>
      </w:r>
      <w:r w:rsidR="00FE4753">
        <w:rPr>
          <w:rFonts w:cs="Arial"/>
          <w:szCs w:val="20"/>
          <w:lang w:val="sl-SI"/>
        </w:rPr>
        <w:t>21</w:t>
      </w:r>
      <w:r w:rsidRPr="00E15C6F">
        <w:rPr>
          <w:rFonts w:cs="Arial"/>
          <w:szCs w:val="20"/>
          <w:lang w:val="sl-SI"/>
        </w:rPr>
        <w:t xml:space="preserve"> do 15.11.</w:t>
      </w:r>
      <w:r>
        <w:rPr>
          <w:rFonts w:cs="Arial"/>
          <w:szCs w:val="20"/>
          <w:lang w:val="sl-SI"/>
        </w:rPr>
        <w:t>20</w:t>
      </w:r>
      <w:r w:rsidR="00FE4753">
        <w:rPr>
          <w:rFonts w:cs="Arial"/>
          <w:szCs w:val="20"/>
          <w:lang w:val="sl-SI"/>
        </w:rPr>
        <w:t>21</w:t>
      </w:r>
      <w:r w:rsidRPr="00E15C6F">
        <w:rPr>
          <w:rFonts w:cs="Arial"/>
          <w:szCs w:val="20"/>
          <w:lang w:val="sl-SI"/>
        </w:rPr>
        <w:t xml:space="preserve"> ter </w:t>
      </w:r>
      <w:r>
        <w:rPr>
          <w:rFonts w:cs="Arial"/>
          <w:szCs w:val="20"/>
          <w:lang w:val="sl-SI"/>
        </w:rPr>
        <w:t xml:space="preserve">oddati </w:t>
      </w:r>
      <w:r w:rsidRPr="00E15C6F">
        <w:rPr>
          <w:rFonts w:cs="Arial"/>
          <w:szCs w:val="20"/>
          <w:lang w:val="sl-SI"/>
        </w:rPr>
        <w:t xml:space="preserve">z naročnikom usklajeno poročilo, ki mora biti predano do </w:t>
      </w:r>
      <w:r w:rsidR="00E76787">
        <w:rPr>
          <w:rFonts w:cs="Arial"/>
          <w:szCs w:val="20"/>
          <w:lang w:val="sl-SI"/>
        </w:rPr>
        <w:t>28.2</w:t>
      </w:r>
      <w:r w:rsidR="002933BA">
        <w:rPr>
          <w:rFonts w:cs="Arial"/>
          <w:szCs w:val="20"/>
          <w:lang w:val="sl-SI"/>
        </w:rPr>
        <w:t>.</w:t>
      </w:r>
      <w:r w:rsidRPr="00E15C6F">
        <w:rPr>
          <w:rFonts w:cs="Arial"/>
          <w:szCs w:val="20"/>
          <w:lang w:val="sl-SI"/>
        </w:rPr>
        <w:t>20</w:t>
      </w:r>
      <w:r w:rsidR="00FE4753">
        <w:rPr>
          <w:rFonts w:cs="Arial"/>
          <w:szCs w:val="20"/>
          <w:lang w:val="sl-SI"/>
        </w:rPr>
        <w:t>22</w:t>
      </w:r>
      <w:r w:rsidRPr="00E15C6F">
        <w:rPr>
          <w:rFonts w:cs="Arial"/>
          <w:szCs w:val="20"/>
          <w:lang w:val="sl-SI"/>
        </w:rPr>
        <w:t>.</w:t>
      </w:r>
    </w:p>
    <w:p w:rsidR="00DD4850" w:rsidRDefault="00DD4850" w:rsidP="00DD4850">
      <w:pPr>
        <w:autoSpaceDE w:val="0"/>
        <w:autoSpaceDN w:val="0"/>
        <w:adjustRightInd w:val="0"/>
        <w:jc w:val="both"/>
        <w:rPr>
          <w:rFonts w:cs="Arial"/>
          <w:szCs w:val="20"/>
          <w:lang w:val="sl-SI"/>
        </w:rPr>
      </w:pPr>
    </w:p>
    <w:p w:rsidR="00DD4850" w:rsidRDefault="00DD4850" w:rsidP="00DD4850">
      <w:pPr>
        <w:autoSpaceDE w:val="0"/>
        <w:autoSpaceDN w:val="0"/>
        <w:adjustRightInd w:val="0"/>
        <w:jc w:val="both"/>
        <w:rPr>
          <w:rFonts w:cs="Arial"/>
          <w:szCs w:val="20"/>
          <w:lang w:val="sl-SI"/>
        </w:rPr>
      </w:pPr>
      <w:r w:rsidRPr="00E15C6F">
        <w:rPr>
          <w:rFonts w:cs="Arial"/>
          <w:szCs w:val="20"/>
          <w:lang w:val="sl-SI"/>
        </w:rPr>
        <w:t xml:space="preserve">Izvajalec mora </w:t>
      </w:r>
      <w:r>
        <w:rPr>
          <w:rFonts w:cs="Arial"/>
          <w:szCs w:val="20"/>
          <w:lang w:val="sl-SI"/>
        </w:rPr>
        <w:t>za prihodnja leta</w:t>
      </w:r>
      <w:r w:rsidRPr="00E15C6F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>zaključiti meritve do 15. 11. tekočega leta in</w:t>
      </w:r>
      <w:r w:rsidRPr="00E15C6F">
        <w:rPr>
          <w:rFonts w:cs="Arial"/>
          <w:szCs w:val="20"/>
          <w:lang w:val="sl-SI"/>
        </w:rPr>
        <w:t xml:space="preserve"> oddati končno poročilo o izvršenih meritvah torne sposobnosti voznih površin</w:t>
      </w:r>
      <w:r>
        <w:rPr>
          <w:rFonts w:cs="Arial"/>
          <w:szCs w:val="20"/>
          <w:lang w:val="sl-SI"/>
        </w:rPr>
        <w:t xml:space="preserve"> do </w:t>
      </w:r>
      <w:r w:rsidR="00E76787">
        <w:rPr>
          <w:rFonts w:cs="Arial"/>
          <w:szCs w:val="20"/>
          <w:lang w:val="sl-SI"/>
        </w:rPr>
        <w:t>28.2</w:t>
      </w:r>
      <w:r w:rsidR="004E5244">
        <w:rPr>
          <w:rFonts w:cs="Arial"/>
          <w:szCs w:val="20"/>
          <w:lang w:val="sl-SI"/>
        </w:rPr>
        <w:t>.</w:t>
      </w:r>
      <w:r>
        <w:rPr>
          <w:rFonts w:cs="Arial"/>
          <w:szCs w:val="20"/>
          <w:lang w:val="sl-SI"/>
        </w:rPr>
        <w:t xml:space="preserve"> naslednjega leta za preteklo leto.</w:t>
      </w:r>
    </w:p>
    <w:p w:rsidR="00DD4850" w:rsidRPr="00E15C6F" w:rsidRDefault="00DD4850" w:rsidP="00DD4850">
      <w:pPr>
        <w:autoSpaceDE w:val="0"/>
        <w:autoSpaceDN w:val="0"/>
        <w:adjustRightInd w:val="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Končno poročilo s</w:t>
      </w:r>
      <w:r w:rsidRPr="00E15C6F">
        <w:rPr>
          <w:rFonts w:cs="Arial"/>
          <w:szCs w:val="20"/>
          <w:lang w:val="sl-SI"/>
        </w:rPr>
        <w:t xml:space="preserve"> spiskom homogenih odsekov, statističn</w:t>
      </w:r>
      <w:r>
        <w:rPr>
          <w:rFonts w:cs="Arial"/>
          <w:szCs w:val="20"/>
          <w:lang w:val="sl-SI"/>
        </w:rPr>
        <w:t>o</w:t>
      </w:r>
      <w:r w:rsidRPr="00E15C6F">
        <w:rPr>
          <w:rFonts w:cs="Arial"/>
          <w:szCs w:val="20"/>
          <w:lang w:val="sl-SI"/>
        </w:rPr>
        <w:t xml:space="preserve"> obdelav</w:t>
      </w:r>
      <w:r>
        <w:rPr>
          <w:rFonts w:cs="Arial"/>
          <w:szCs w:val="20"/>
          <w:lang w:val="sl-SI"/>
        </w:rPr>
        <w:t>o</w:t>
      </w:r>
      <w:r w:rsidRPr="00E15C6F">
        <w:rPr>
          <w:rFonts w:cs="Arial"/>
          <w:szCs w:val="20"/>
          <w:lang w:val="sl-SI"/>
        </w:rPr>
        <w:t xml:space="preserve"> v grafičnem in tabelaričnem prikazu v pisni in elektronski </w:t>
      </w:r>
      <w:r>
        <w:rPr>
          <w:rFonts w:cs="Arial"/>
          <w:szCs w:val="20"/>
          <w:lang w:val="sl-SI"/>
        </w:rPr>
        <w:t xml:space="preserve">obliki </w:t>
      </w:r>
      <w:r w:rsidRPr="005D415A">
        <w:rPr>
          <w:rFonts w:cs="Arial"/>
          <w:szCs w:val="20"/>
          <w:lang w:val="sl-SI"/>
        </w:rPr>
        <w:t>(format MSO 20</w:t>
      </w:r>
      <w:r w:rsidR="00864476">
        <w:rPr>
          <w:rFonts w:cs="Arial"/>
          <w:szCs w:val="20"/>
          <w:lang w:val="sl-SI"/>
        </w:rPr>
        <w:t>10</w:t>
      </w:r>
      <w:r w:rsidRPr="005D415A">
        <w:rPr>
          <w:rFonts w:cs="Arial"/>
          <w:szCs w:val="20"/>
          <w:lang w:val="sl-SI"/>
        </w:rPr>
        <w:t xml:space="preserve">) </w:t>
      </w:r>
      <w:r>
        <w:rPr>
          <w:rFonts w:cs="Arial"/>
          <w:szCs w:val="20"/>
          <w:lang w:val="sl-SI"/>
        </w:rPr>
        <w:t xml:space="preserve">je potrebno oddati </w:t>
      </w:r>
      <w:r w:rsidRPr="005D415A">
        <w:rPr>
          <w:rFonts w:cs="Arial"/>
          <w:szCs w:val="20"/>
          <w:lang w:val="sl-SI"/>
        </w:rPr>
        <w:t xml:space="preserve">v </w:t>
      </w:r>
      <w:r w:rsidR="004E5244">
        <w:rPr>
          <w:rFonts w:cs="Arial"/>
          <w:szCs w:val="20"/>
          <w:lang w:val="sl-SI"/>
        </w:rPr>
        <w:t>dveh</w:t>
      </w:r>
      <w:r w:rsidRPr="005D415A">
        <w:rPr>
          <w:rFonts w:cs="Arial"/>
          <w:szCs w:val="20"/>
          <w:lang w:val="sl-SI"/>
        </w:rPr>
        <w:t xml:space="preserve"> izvodih.</w:t>
      </w:r>
    </w:p>
    <w:p w:rsidR="00DD4850" w:rsidRDefault="00DD4850" w:rsidP="00DD4850">
      <w:pPr>
        <w:jc w:val="both"/>
        <w:rPr>
          <w:rFonts w:cs="Arial"/>
          <w:szCs w:val="20"/>
          <w:lang w:val="sl-SI"/>
        </w:rPr>
      </w:pPr>
    </w:p>
    <w:p w:rsidR="00DD4850" w:rsidRPr="005D415A" w:rsidRDefault="00DD4850" w:rsidP="00DD4850">
      <w:pPr>
        <w:jc w:val="both"/>
        <w:rPr>
          <w:rFonts w:cs="Arial"/>
          <w:sz w:val="22"/>
          <w:szCs w:val="22"/>
          <w:lang w:val="sl-SI"/>
        </w:rPr>
      </w:pPr>
    </w:p>
    <w:p w:rsidR="00DD4850" w:rsidRPr="005D415A" w:rsidRDefault="00DD4850" w:rsidP="00DD4850">
      <w:pPr>
        <w:rPr>
          <w:rFonts w:cs="Arial"/>
          <w:b/>
          <w:sz w:val="22"/>
          <w:szCs w:val="22"/>
          <w:lang w:val="sl-SI"/>
        </w:rPr>
      </w:pPr>
      <w:r w:rsidRPr="005D415A">
        <w:rPr>
          <w:rFonts w:cs="Arial"/>
          <w:b/>
          <w:sz w:val="22"/>
          <w:szCs w:val="22"/>
          <w:lang w:val="sl-SI"/>
        </w:rPr>
        <w:t>5.0 VIRI IN PREDVIDENA DINAMIKA FINANCIRANJA</w:t>
      </w:r>
    </w:p>
    <w:p w:rsidR="00DD4850" w:rsidRPr="005D415A" w:rsidRDefault="00DD4850" w:rsidP="00DD4850">
      <w:pPr>
        <w:rPr>
          <w:lang w:val="sl-SI"/>
        </w:rPr>
      </w:pPr>
    </w:p>
    <w:p w:rsidR="00DD4850" w:rsidRPr="005D415A" w:rsidRDefault="00DD4850" w:rsidP="00DD4850">
      <w:pPr>
        <w:jc w:val="both"/>
        <w:rPr>
          <w:rFonts w:cs="Arial"/>
          <w:szCs w:val="20"/>
          <w:lang w:val="sl-SI"/>
        </w:rPr>
      </w:pPr>
      <w:r w:rsidRPr="005D415A">
        <w:rPr>
          <w:rFonts w:cs="Arial"/>
          <w:szCs w:val="20"/>
          <w:lang w:val="sl-SI"/>
        </w:rPr>
        <w:t xml:space="preserve">Javno naročilo se financira iz sredstev proračuna tekočega leta. </w:t>
      </w:r>
    </w:p>
    <w:p w:rsidR="00DD4850" w:rsidRPr="005D415A" w:rsidRDefault="00DD4850" w:rsidP="00DD4850">
      <w:pPr>
        <w:jc w:val="both"/>
        <w:rPr>
          <w:rFonts w:cs="Arial"/>
          <w:szCs w:val="20"/>
          <w:lang w:val="sl-SI"/>
        </w:rPr>
      </w:pPr>
      <w:r w:rsidRPr="005D415A">
        <w:rPr>
          <w:rFonts w:cs="Arial"/>
          <w:szCs w:val="20"/>
          <w:lang w:val="sl-SI"/>
        </w:rPr>
        <w:t xml:space="preserve">V ponudbi mora biti prikazana dinamika izdelave naloge po mesecih in dinamika plačil po mesecih z vključenim </w:t>
      </w:r>
      <w:r>
        <w:rPr>
          <w:rFonts w:cs="Arial"/>
          <w:szCs w:val="20"/>
          <w:lang w:val="sl-SI"/>
        </w:rPr>
        <w:t>DDV</w:t>
      </w:r>
      <w:r w:rsidRPr="005D415A">
        <w:rPr>
          <w:rFonts w:cs="Arial"/>
          <w:szCs w:val="20"/>
          <w:lang w:val="sl-SI"/>
        </w:rPr>
        <w:t>.</w:t>
      </w:r>
    </w:p>
    <w:p w:rsidR="00DD4850" w:rsidRPr="005D415A" w:rsidRDefault="00DD4850" w:rsidP="00DD4850">
      <w:pPr>
        <w:jc w:val="both"/>
        <w:rPr>
          <w:rFonts w:cs="Arial"/>
          <w:szCs w:val="20"/>
          <w:lang w:val="sl-SI"/>
        </w:rPr>
      </w:pPr>
    </w:p>
    <w:p w:rsidR="00DD4850" w:rsidRPr="005D415A" w:rsidRDefault="00DD4850" w:rsidP="00DD4850">
      <w:pPr>
        <w:jc w:val="both"/>
        <w:rPr>
          <w:rFonts w:cs="Arial"/>
          <w:szCs w:val="20"/>
          <w:lang w:val="sl-SI"/>
        </w:rPr>
      </w:pPr>
    </w:p>
    <w:p w:rsidR="00DD4850" w:rsidRPr="005D415A" w:rsidRDefault="00DD4850" w:rsidP="00DD4850">
      <w:pPr>
        <w:jc w:val="both"/>
        <w:rPr>
          <w:szCs w:val="20"/>
          <w:lang w:val="sl-SI"/>
        </w:rPr>
      </w:pPr>
    </w:p>
    <w:p w:rsidR="00DD4850" w:rsidRPr="005D415A" w:rsidRDefault="00DD4850" w:rsidP="00DD4850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sl-SI" w:eastAsia="sl-SI"/>
        </w:rPr>
      </w:pPr>
      <w:r w:rsidRPr="005D415A">
        <w:rPr>
          <w:szCs w:val="20"/>
          <w:lang w:val="sl-SI"/>
        </w:rPr>
        <w:t>Mag. Vlado Oštir, univ. dipl. inž. grad</w:t>
      </w:r>
    </w:p>
    <w:p w:rsidR="002F5E32" w:rsidRDefault="00DD7BB3" w:rsidP="00DD7BB3">
      <w:pPr>
        <w:autoSpaceDE w:val="0"/>
        <w:autoSpaceDN w:val="0"/>
        <w:adjustRightInd w:val="0"/>
        <w:spacing w:line="240" w:lineRule="auto"/>
        <w:rPr>
          <w:rFonts w:ascii="Helv" w:hAnsi="Helv" w:cs="Helv"/>
          <w:color w:val="000000"/>
          <w:szCs w:val="20"/>
        </w:rPr>
      </w:pPr>
      <w:r>
        <w:rPr>
          <w:szCs w:val="20"/>
          <w:lang w:val="sl-SI"/>
        </w:rPr>
        <w:t xml:space="preserve">                      </w:t>
      </w:r>
      <w:r w:rsidR="00DD4850" w:rsidRPr="005D415A">
        <w:rPr>
          <w:szCs w:val="20"/>
          <w:lang w:val="sl-SI"/>
        </w:rPr>
        <w:t>Sekretar</w:t>
      </w:r>
      <w:r w:rsidR="00DD4850" w:rsidRPr="005D415A">
        <w:rPr>
          <w:szCs w:val="20"/>
          <w:lang w:val="sl-SI"/>
        </w:rPr>
        <w:tab/>
      </w:r>
      <w:r w:rsidR="00DD4850" w:rsidRPr="005D415A">
        <w:rPr>
          <w:szCs w:val="20"/>
          <w:lang w:val="sl-SI"/>
        </w:rPr>
        <w:tab/>
      </w:r>
      <w:r w:rsidR="00DD4850" w:rsidRPr="005D415A">
        <w:rPr>
          <w:szCs w:val="20"/>
          <w:lang w:val="sl-SI"/>
        </w:rPr>
        <w:tab/>
      </w:r>
      <w:r w:rsidR="00DD4850" w:rsidRPr="005D415A">
        <w:rPr>
          <w:szCs w:val="20"/>
          <w:lang w:val="sl-SI"/>
        </w:rPr>
        <w:tab/>
      </w:r>
      <w:r w:rsidR="002F5E32">
        <w:rPr>
          <w:szCs w:val="20"/>
          <w:lang w:val="sl-SI"/>
        </w:rPr>
        <w:tab/>
      </w:r>
      <w:r w:rsidR="002F5E32">
        <w:rPr>
          <w:szCs w:val="20"/>
          <w:lang w:val="sl-SI"/>
        </w:rPr>
        <w:tab/>
      </w:r>
    </w:p>
    <w:p w:rsidR="00DD4850" w:rsidRPr="005D415A" w:rsidRDefault="00DD4850" w:rsidP="002F5E32">
      <w:pPr>
        <w:rPr>
          <w:szCs w:val="20"/>
          <w:lang w:val="sl-SI"/>
        </w:rPr>
      </w:pPr>
      <w:r w:rsidRPr="005D415A">
        <w:rPr>
          <w:szCs w:val="20"/>
          <w:lang w:val="sl-SI"/>
        </w:rPr>
        <w:tab/>
      </w:r>
    </w:p>
    <w:p w:rsidR="00DD4850" w:rsidRPr="005D415A" w:rsidRDefault="00DD4850" w:rsidP="00DD4850">
      <w:pPr>
        <w:rPr>
          <w:sz w:val="22"/>
          <w:szCs w:val="22"/>
          <w:lang w:val="sl-SI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DD4850" w:rsidRPr="005D415A" w:rsidTr="005A08EE">
        <w:trPr>
          <w:trHeight w:val="608"/>
        </w:trPr>
        <w:tc>
          <w:tcPr>
            <w:tcW w:w="9854" w:type="dxa"/>
          </w:tcPr>
          <w:p w:rsidR="00DD4850" w:rsidRDefault="00DD4850" w:rsidP="005A08EE">
            <w:pPr>
              <w:pStyle w:val="Footer"/>
              <w:rPr>
                <w:rFonts w:cs="Arial"/>
                <w:szCs w:val="20"/>
                <w:lang w:val="sl-SI"/>
              </w:rPr>
            </w:pPr>
          </w:p>
          <w:p w:rsidR="00DD7BB3" w:rsidRDefault="00DD7BB3" w:rsidP="005A08EE">
            <w:pPr>
              <w:pStyle w:val="Footer"/>
              <w:rPr>
                <w:rFonts w:cs="Arial"/>
                <w:szCs w:val="20"/>
                <w:lang w:val="sl-SI"/>
              </w:rPr>
            </w:pPr>
          </w:p>
          <w:p w:rsidR="00DD7BB3" w:rsidRPr="005D415A" w:rsidRDefault="00DD7BB3" w:rsidP="005A08EE">
            <w:pPr>
              <w:pStyle w:val="Footer"/>
              <w:rPr>
                <w:rFonts w:cs="Arial"/>
                <w:szCs w:val="20"/>
                <w:lang w:val="sl-SI"/>
              </w:rPr>
            </w:pPr>
          </w:p>
          <w:p w:rsidR="00DD4850" w:rsidRPr="005D415A" w:rsidRDefault="00DD4850" w:rsidP="005A08EE">
            <w:pPr>
              <w:pStyle w:val="Footer"/>
              <w:rPr>
                <w:rFonts w:cs="Arial"/>
                <w:sz w:val="22"/>
                <w:szCs w:val="22"/>
                <w:lang w:val="sl-SI"/>
              </w:rPr>
            </w:pPr>
          </w:p>
          <w:p w:rsidR="00DD4850" w:rsidRPr="005D415A" w:rsidRDefault="00DD4850" w:rsidP="005A08EE">
            <w:pPr>
              <w:rPr>
                <w:rFonts w:cs="Arial"/>
                <w:szCs w:val="20"/>
                <w:lang w:val="sl-SI"/>
              </w:rPr>
            </w:pPr>
            <w:r w:rsidRPr="005D415A">
              <w:rPr>
                <w:rFonts w:cs="Arial"/>
                <w:szCs w:val="20"/>
                <w:lang w:val="sl-SI"/>
              </w:rPr>
              <w:t>Datum: ______________________                                                        Ponudnik</w:t>
            </w:r>
          </w:p>
          <w:p w:rsidR="00DD4850" w:rsidRPr="005D415A" w:rsidRDefault="00DD4850" w:rsidP="005A08EE">
            <w:pPr>
              <w:rPr>
                <w:rFonts w:cs="Arial"/>
                <w:sz w:val="22"/>
                <w:szCs w:val="22"/>
                <w:lang w:val="sl-SI"/>
              </w:rPr>
            </w:pPr>
          </w:p>
          <w:p w:rsidR="00DD4850" w:rsidRPr="005D415A" w:rsidRDefault="00DD4850" w:rsidP="005A08EE">
            <w:pPr>
              <w:rPr>
                <w:rFonts w:cs="Arial"/>
                <w:sz w:val="22"/>
                <w:szCs w:val="22"/>
                <w:lang w:val="sl-SI"/>
              </w:rPr>
            </w:pPr>
            <w:r w:rsidRPr="005D415A">
              <w:rPr>
                <w:rFonts w:cs="Arial"/>
                <w:szCs w:val="20"/>
                <w:lang w:val="sl-SI"/>
              </w:rPr>
              <w:t>Kraj:</w:t>
            </w:r>
            <w:r w:rsidRPr="005D415A">
              <w:rPr>
                <w:rFonts w:cs="Arial"/>
                <w:sz w:val="22"/>
                <w:szCs w:val="22"/>
                <w:lang w:val="sl-SI"/>
              </w:rPr>
              <w:t xml:space="preserve"> </w:t>
            </w:r>
            <w:r w:rsidRPr="005D415A">
              <w:rPr>
                <w:rFonts w:cs="Arial"/>
                <w:szCs w:val="20"/>
                <w:lang w:val="sl-SI"/>
              </w:rPr>
              <w:t>________________________                    žig                  ____________________</w:t>
            </w:r>
            <w:r w:rsidRPr="005D415A">
              <w:rPr>
                <w:rFonts w:cs="Arial"/>
                <w:szCs w:val="20"/>
                <w:lang w:val="sl-SI"/>
              </w:rPr>
              <w:tab/>
            </w:r>
            <w:r w:rsidRPr="005D415A">
              <w:rPr>
                <w:rFonts w:cs="Arial"/>
                <w:szCs w:val="20"/>
                <w:lang w:val="sl-SI"/>
              </w:rPr>
              <w:tab/>
            </w:r>
            <w:r w:rsidRPr="005D415A">
              <w:rPr>
                <w:rFonts w:cs="Arial"/>
                <w:szCs w:val="20"/>
                <w:lang w:val="sl-SI"/>
              </w:rPr>
              <w:tab/>
            </w:r>
            <w:r w:rsidRPr="005D415A">
              <w:rPr>
                <w:rFonts w:cs="Arial"/>
                <w:szCs w:val="20"/>
                <w:lang w:val="sl-SI"/>
              </w:rPr>
              <w:tab/>
            </w:r>
            <w:r w:rsidRPr="005D415A">
              <w:rPr>
                <w:rFonts w:cs="Arial"/>
                <w:szCs w:val="20"/>
                <w:lang w:val="sl-SI"/>
              </w:rPr>
              <w:tab/>
            </w:r>
            <w:r w:rsidRPr="005D415A">
              <w:rPr>
                <w:rFonts w:cs="Arial"/>
                <w:szCs w:val="20"/>
                <w:lang w:val="sl-SI"/>
              </w:rPr>
              <w:tab/>
            </w:r>
            <w:r w:rsidRPr="005D415A">
              <w:rPr>
                <w:rFonts w:cs="Arial"/>
                <w:szCs w:val="20"/>
                <w:lang w:val="sl-SI"/>
              </w:rPr>
              <w:tab/>
            </w:r>
            <w:r w:rsidRPr="005D415A">
              <w:rPr>
                <w:rFonts w:cs="Arial"/>
                <w:szCs w:val="20"/>
                <w:lang w:val="sl-SI"/>
              </w:rPr>
              <w:tab/>
            </w:r>
            <w:r w:rsidRPr="005D415A">
              <w:rPr>
                <w:rFonts w:cs="Arial"/>
                <w:szCs w:val="20"/>
                <w:lang w:val="sl-SI"/>
              </w:rPr>
              <w:tab/>
              <w:t xml:space="preserve">                         (podpis pooblaščene osebe</w:t>
            </w:r>
            <w:r w:rsidRPr="005D415A">
              <w:rPr>
                <w:rFonts w:cs="Arial"/>
                <w:sz w:val="22"/>
                <w:szCs w:val="22"/>
                <w:lang w:val="sl-SI"/>
              </w:rPr>
              <w:t>)</w:t>
            </w:r>
          </w:p>
        </w:tc>
      </w:tr>
    </w:tbl>
    <w:p w:rsidR="00DD4850" w:rsidRPr="005D415A" w:rsidRDefault="00DD4850" w:rsidP="00DD4850">
      <w:pPr>
        <w:pStyle w:val="podpisi"/>
        <w:rPr>
          <w:lang w:val="sl-SI"/>
        </w:rPr>
      </w:pPr>
    </w:p>
    <w:p w:rsidR="008D53B6" w:rsidRPr="00DD4850" w:rsidRDefault="008D53B6" w:rsidP="00DD4850"/>
    <w:sectPr w:rsidR="008D53B6" w:rsidRPr="00DD4850" w:rsidSect="000765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709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059" w:rsidRDefault="008A7059">
      <w:r>
        <w:separator/>
      </w:r>
    </w:p>
  </w:endnote>
  <w:endnote w:type="continuationSeparator" w:id="0">
    <w:p w:rsidR="008A7059" w:rsidRDefault="008A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altName w:val="Arial Narrow"/>
    <w:charset w:val="EE"/>
    <w:family w:val="auto"/>
    <w:pitch w:val="variable"/>
    <w:sig w:usb0="00000001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2FF" w:rsidRDefault="009212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3B6" w:rsidRPr="0007653C" w:rsidRDefault="0007653C" w:rsidP="008D53B6">
    <w:pPr>
      <w:pStyle w:val="Footer"/>
      <w:jc w:val="right"/>
      <w:rPr>
        <w:lang w:val="sl-SI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E3DBD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lang w:val="sl-SI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E3DBD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40" w:rsidRDefault="00B31A57">
    <w:pPr>
      <w:pStyle w:val="Footer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-107315</wp:posOffset>
          </wp:positionV>
          <wp:extent cx="6814820" cy="702945"/>
          <wp:effectExtent l="0" t="0" r="5080" b="1905"/>
          <wp:wrapNone/>
          <wp:docPr id="26" name="Picture 22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482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059" w:rsidRDefault="008A7059">
      <w:r>
        <w:separator/>
      </w:r>
    </w:p>
  </w:footnote>
  <w:footnote w:type="continuationSeparator" w:id="0">
    <w:p w:rsidR="008A7059" w:rsidRDefault="008A7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2FF" w:rsidRDefault="009212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7D75CF">
    <w:pPr>
      <w:pStyle w:val="Header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53C" w:rsidRDefault="00B31A57" w:rsidP="00CE5238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-584835</wp:posOffset>
          </wp:positionH>
          <wp:positionV relativeFrom="paragraph">
            <wp:posOffset>88900</wp:posOffset>
          </wp:positionV>
          <wp:extent cx="4678680" cy="1497965"/>
          <wp:effectExtent l="0" t="0" r="7620" b="6985"/>
          <wp:wrapNone/>
          <wp:docPr id="27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8680" cy="149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653C" w:rsidRDefault="0007653C" w:rsidP="00CE5238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:rsidR="0007653C" w:rsidRDefault="0007653C" w:rsidP="00CE5238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:rsidR="0007653C" w:rsidRDefault="0007653C" w:rsidP="00CE5238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:rsidR="0007653C" w:rsidRDefault="0007653C" w:rsidP="00CE5238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:rsidR="00A770A6" w:rsidRPr="008F3500" w:rsidRDefault="00DF0B56" w:rsidP="00CE5238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Tržaška cesta 19</w:t>
    </w:r>
    <w:r w:rsidR="00A770A6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01 478 80 60</w:t>
    </w:r>
  </w:p>
  <w:p w:rsidR="00A770A6" w:rsidRPr="008F3500" w:rsidRDefault="00A770A6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DF0B56">
      <w:rPr>
        <w:rFonts w:cs="Arial"/>
        <w:sz w:val="16"/>
        <w:lang w:val="sl-SI"/>
      </w:rPr>
      <w:t>01 478 80 70</w:t>
    </w:r>
    <w:r w:rsidRPr="008F3500">
      <w:rPr>
        <w:rFonts w:cs="Arial"/>
        <w:sz w:val="16"/>
        <w:lang w:val="sl-SI"/>
      </w:rPr>
      <w:t xml:space="preserve"> </w:t>
    </w:r>
  </w:p>
  <w:p w:rsidR="00A770A6" w:rsidRPr="008F3500" w:rsidRDefault="00A770A6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DF0B56">
      <w:rPr>
        <w:rFonts w:cs="Arial"/>
        <w:sz w:val="16"/>
        <w:lang w:val="sl-SI"/>
      </w:rPr>
      <w:t>gp.drsc@gov.si</w:t>
    </w:r>
  </w:p>
  <w:p w:rsidR="00A770A6" w:rsidRPr="008F3500" w:rsidRDefault="00A770A6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DF0B56">
      <w:rPr>
        <w:rFonts w:cs="Arial"/>
        <w:sz w:val="16"/>
        <w:lang w:val="sl-SI"/>
      </w:rPr>
      <w:t>www.dc.gov.si</w:t>
    </w:r>
  </w:p>
  <w:p w:rsidR="002A2B69" w:rsidRPr="008F3500" w:rsidRDefault="002A2B69" w:rsidP="007D75CF">
    <w:pPr>
      <w:pStyle w:val="Header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780EE3"/>
    <w:multiLevelType w:val="hybridMultilevel"/>
    <w:tmpl w:val="91866A7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494889"/>
    <w:multiLevelType w:val="hybridMultilevel"/>
    <w:tmpl w:val="C6125C3C"/>
    <w:lvl w:ilvl="0" w:tplc="0424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57"/>
    <w:rsid w:val="00021B17"/>
    <w:rsid w:val="00023A88"/>
    <w:rsid w:val="00070B1D"/>
    <w:rsid w:val="0007653C"/>
    <w:rsid w:val="000A7238"/>
    <w:rsid w:val="000E1E7C"/>
    <w:rsid w:val="001357B2"/>
    <w:rsid w:val="00151E55"/>
    <w:rsid w:val="0017478F"/>
    <w:rsid w:val="00184864"/>
    <w:rsid w:val="001947FC"/>
    <w:rsid w:val="001954B9"/>
    <w:rsid w:val="001C3848"/>
    <w:rsid w:val="001F7DF8"/>
    <w:rsid w:val="00202A77"/>
    <w:rsid w:val="00221EF5"/>
    <w:rsid w:val="00231815"/>
    <w:rsid w:val="00271CE5"/>
    <w:rsid w:val="00274ABD"/>
    <w:rsid w:val="0027568F"/>
    <w:rsid w:val="00282020"/>
    <w:rsid w:val="002862C4"/>
    <w:rsid w:val="002933BA"/>
    <w:rsid w:val="00293F45"/>
    <w:rsid w:val="002A2B69"/>
    <w:rsid w:val="002F5E32"/>
    <w:rsid w:val="00304F47"/>
    <w:rsid w:val="0030583C"/>
    <w:rsid w:val="00314D78"/>
    <w:rsid w:val="003636BF"/>
    <w:rsid w:val="00371442"/>
    <w:rsid w:val="003845B4"/>
    <w:rsid w:val="00387B1A"/>
    <w:rsid w:val="003C5EE5"/>
    <w:rsid w:val="003D0C8B"/>
    <w:rsid w:val="003E1C74"/>
    <w:rsid w:val="003E4B8A"/>
    <w:rsid w:val="003F04E8"/>
    <w:rsid w:val="00422112"/>
    <w:rsid w:val="00426E2C"/>
    <w:rsid w:val="004657EE"/>
    <w:rsid w:val="0048215C"/>
    <w:rsid w:val="004E5244"/>
    <w:rsid w:val="00503A28"/>
    <w:rsid w:val="0051489A"/>
    <w:rsid w:val="00526246"/>
    <w:rsid w:val="00567106"/>
    <w:rsid w:val="00576A35"/>
    <w:rsid w:val="005D3892"/>
    <w:rsid w:val="005D7602"/>
    <w:rsid w:val="005E1D3C"/>
    <w:rsid w:val="00625AE6"/>
    <w:rsid w:val="00632253"/>
    <w:rsid w:val="00642714"/>
    <w:rsid w:val="006455CE"/>
    <w:rsid w:val="00655841"/>
    <w:rsid w:val="00660039"/>
    <w:rsid w:val="00692E32"/>
    <w:rsid w:val="006A4168"/>
    <w:rsid w:val="006A45B8"/>
    <w:rsid w:val="006B2AC9"/>
    <w:rsid w:val="00716E67"/>
    <w:rsid w:val="00733017"/>
    <w:rsid w:val="00783310"/>
    <w:rsid w:val="0078498B"/>
    <w:rsid w:val="007A4A6D"/>
    <w:rsid w:val="007D1BCF"/>
    <w:rsid w:val="007D75CF"/>
    <w:rsid w:val="007E0440"/>
    <w:rsid w:val="007E6DC5"/>
    <w:rsid w:val="00862625"/>
    <w:rsid w:val="00864476"/>
    <w:rsid w:val="0088043C"/>
    <w:rsid w:val="00884889"/>
    <w:rsid w:val="008906C9"/>
    <w:rsid w:val="008A7059"/>
    <w:rsid w:val="008B3787"/>
    <w:rsid w:val="008C5738"/>
    <w:rsid w:val="008D04F0"/>
    <w:rsid w:val="008D53B6"/>
    <w:rsid w:val="008F197F"/>
    <w:rsid w:val="008F3500"/>
    <w:rsid w:val="009212FF"/>
    <w:rsid w:val="00924E3C"/>
    <w:rsid w:val="00947DA6"/>
    <w:rsid w:val="009612BB"/>
    <w:rsid w:val="00985FE8"/>
    <w:rsid w:val="009C740A"/>
    <w:rsid w:val="009E3DBD"/>
    <w:rsid w:val="009F3292"/>
    <w:rsid w:val="00A02B66"/>
    <w:rsid w:val="00A125C5"/>
    <w:rsid w:val="00A2451C"/>
    <w:rsid w:val="00A63B3E"/>
    <w:rsid w:val="00A65EE7"/>
    <w:rsid w:val="00A70133"/>
    <w:rsid w:val="00A770A6"/>
    <w:rsid w:val="00A813B1"/>
    <w:rsid w:val="00AB36C4"/>
    <w:rsid w:val="00AC32B2"/>
    <w:rsid w:val="00B00CF0"/>
    <w:rsid w:val="00B072E4"/>
    <w:rsid w:val="00B147C0"/>
    <w:rsid w:val="00B17141"/>
    <w:rsid w:val="00B31575"/>
    <w:rsid w:val="00B31A57"/>
    <w:rsid w:val="00B701F7"/>
    <w:rsid w:val="00B71294"/>
    <w:rsid w:val="00B8547D"/>
    <w:rsid w:val="00BC0C5A"/>
    <w:rsid w:val="00C250D5"/>
    <w:rsid w:val="00C26B03"/>
    <w:rsid w:val="00C32595"/>
    <w:rsid w:val="00C35666"/>
    <w:rsid w:val="00C73E0E"/>
    <w:rsid w:val="00C92898"/>
    <w:rsid w:val="00CA1B6F"/>
    <w:rsid w:val="00CA4340"/>
    <w:rsid w:val="00CE5238"/>
    <w:rsid w:val="00CE7514"/>
    <w:rsid w:val="00D248DE"/>
    <w:rsid w:val="00D65AFC"/>
    <w:rsid w:val="00D8542D"/>
    <w:rsid w:val="00DB6F36"/>
    <w:rsid w:val="00DC6A71"/>
    <w:rsid w:val="00DD4850"/>
    <w:rsid w:val="00DD7BB3"/>
    <w:rsid w:val="00DE76B3"/>
    <w:rsid w:val="00DF0B56"/>
    <w:rsid w:val="00E0357D"/>
    <w:rsid w:val="00E565DA"/>
    <w:rsid w:val="00E57FAB"/>
    <w:rsid w:val="00E76787"/>
    <w:rsid w:val="00ED1C3E"/>
    <w:rsid w:val="00ED77BE"/>
    <w:rsid w:val="00F240BB"/>
    <w:rsid w:val="00F44900"/>
    <w:rsid w:val="00F57FED"/>
    <w:rsid w:val="00F82C70"/>
    <w:rsid w:val="00FD4250"/>
    <w:rsid w:val="00FE4753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530CF3D"/>
  <w15:docId w15:val="{25C8A196-9002-421D-9250-2737AEF5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850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Heading1">
    <w:name w:val="heading 1"/>
    <w:aliases w:val="NASLOV"/>
    <w:basedOn w:val="Normal"/>
    <w:next w:val="Normal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character" w:styleId="PageNumber">
    <w:name w:val="page number"/>
    <w:basedOn w:val="DefaultParagraphFont"/>
    <w:rsid w:val="0007653C"/>
  </w:style>
  <w:style w:type="paragraph" w:styleId="BodyText3">
    <w:name w:val="Body Text 3"/>
    <w:basedOn w:val="Normal"/>
    <w:link w:val="BodyText3Char"/>
    <w:rsid w:val="00DD4850"/>
    <w:pPr>
      <w:spacing w:line="240" w:lineRule="auto"/>
      <w:jc w:val="both"/>
    </w:pPr>
    <w:rPr>
      <w:rFonts w:ascii="Tahoma" w:hAnsi="Tahoma" w:cs="Tahoma"/>
      <w:szCs w:val="20"/>
      <w:lang w:val="sl-SI" w:eastAsia="sl-SI"/>
    </w:rPr>
  </w:style>
  <w:style w:type="character" w:customStyle="1" w:styleId="BodyText3Char">
    <w:name w:val="Body Text 3 Char"/>
    <w:basedOn w:val="DefaultParagraphFont"/>
    <w:link w:val="BodyText3"/>
    <w:rsid w:val="00DD4850"/>
    <w:rPr>
      <w:rFonts w:ascii="Tahoma" w:hAnsi="Tahoma" w:cs="Tahoma"/>
    </w:rPr>
  </w:style>
  <w:style w:type="paragraph" w:styleId="BodyText">
    <w:name w:val="Body Text"/>
    <w:basedOn w:val="Normal"/>
    <w:link w:val="BodyTextChar"/>
    <w:rsid w:val="00DD485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D4850"/>
    <w:rPr>
      <w:rFonts w:ascii="Arial" w:hAnsi="Arial"/>
      <w:szCs w:val="24"/>
      <w:lang w:val="en-US" w:eastAsia="en-US"/>
    </w:rPr>
  </w:style>
  <w:style w:type="paragraph" w:customStyle="1" w:styleId="CharCharCharCharZnakZnak">
    <w:name w:val="Char Char Char Char Znak Znak"/>
    <w:basedOn w:val="Normal"/>
    <w:rsid w:val="00DD4850"/>
    <w:pPr>
      <w:spacing w:after="160" w:line="240" w:lineRule="exact"/>
    </w:pPr>
    <w:rPr>
      <w:rFonts w:ascii="Times New Roman" w:hAnsi="Times New Roman"/>
      <w:noProof/>
      <w:color w:val="000000"/>
      <w:szCs w:val="20"/>
      <w:lang w:val="sl-SI" w:eastAsia="sl-SI"/>
    </w:rPr>
  </w:style>
  <w:style w:type="paragraph" w:customStyle="1" w:styleId="Default">
    <w:name w:val="Default"/>
    <w:rsid w:val="00DD48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5">
    <w:name w:val="Table Grid 5"/>
    <w:basedOn w:val="TableNormal"/>
    <w:rsid w:val="00DD4850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F82C70"/>
    <w:pPr>
      <w:ind w:left="720"/>
      <w:contextualSpacing/>
    </w:pPr>
  </w:style>
  <w:style w:type="paragraph" w:customStyle="1" w:styleId="CharChar2">
    <w:name w:val="Char Char2"/>
    <w:basedOn w:val="Normal"/>
    <w:rsid w:val="00576A35"/>
    <w:pPr>
      <w:spacing w:after="160" w:line="240" w:lineRule="exact"/>
    </w:pPr>
    <w:rPr>
      <w:rFonts w:ascii="Times New Roman" w:hAnsi="Times New Roman"/>
      <w:noProof/>
      <w:color w:val="000000"/>
      <w:szCs w:val="20"/>
      <w:lang w:val="sl-SI" w:eastAsia="sl-SI"/>
    </w:rPr>
  </w:style>
  <w:style w:type="paragraph" w:styleId="BalloonText">
    <w:name w:val="Balloon Text"/>
    <w:basedOn w:val="Normal"/>
    <w:link w:val="BalloonTextChar"/>
    <w:rsid w:val="004821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215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E02A7-D311-4D5B-A812-8BD3064D3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Številka:</vt:lpstr>
    </vt:vector>
  </TitlesOfParts>
  <Company>DRSC</Company>
  <LinksUpToDate>false</LinksUpToDate>
  <CharactersWithSpaces>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v</dc:creator>
  <cp:lastModifiedBy>Vladimir Oštir</cp:lastModifiedBy>
  <cp:revision>9</cp:revision>
  <cp:lastPrinted>2017-07-12T13:35:00Z</cp:lastPrinted>
  <dcterms:created xsi:type="dcterms:W3CDTF">2021-05-24T09:51:00Z</dcterms:created>
  <dcterms:modified xsi:type="dcterms:W3CDTF">2021-07-20T08:34:00Z</dcterms:modified>
</cp:coreProperties>
</file>